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CD" w:rsidRDefault="00E278CD" w:rsidP="00E278CD">
      <w:pPr>
        <w:snapToGrid w:val="0"/>
        <w:jc w:val="right"/>
        <w:rPr>
          <w:sz w:val="28"/>
        </w:rPr>
      </w:pPr>
    </w:p>
    <w:p w:rsidR="00E278CD" w:rsidRDefault="0059471B" w:rsidP="00E278CD">
      <w:pPr>
        <w:pStyle w:val="a3"/>
        <w:jc w:val="center"/>
        <w:rPr>
          <w:rFonts w:ascii="Times New Roman" w:hAnsi="Times New Roman"/>
          <w:sz w:val="28"/>
        </w:rPr>
      </w:pPr>
      <w:r>
        <w:rPr>
          <w:rFonts w:ascii="Times New Roman" w:hAnsi="Times New Roman"/>
          <w:noProof/>
          <w:sz w:val="28"/>
        </w:rPr>
        <w:drawing>
          <wp:inline distT="0" distB="0" distL="0" distR="0" wp14:anchorId="3A00611B">
            <wp:extent cx="743585" cy="7010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585" cy="701040"/>
                    </a:xfrm>
                    <a:prstGeom prst="rect">
                      <a:avLst/>
                    </a:prstGeom>
                    <a:noFill/>
                  </pic:spPr>
                </pic:pic>
              </a:graphicData>
            </a:graphic>
          </wp:inline>
        </w:drawing>
      </w:r>
    </w:p>
    <w:p w:rsidR="00E278CD" w:rsidRDefault="00E278CD" w:rsidP="00E278CD">
      <w:pPr>
        <w:pStyle w:val="a3"/>
        <w:jc w:val="center"/>
        <w:rPr>
          <w:rFonts w:ascii="Times New Roman" w:hAnsi="Times New Roman"/>
          <w:sz w:val="28"/>
          <w:szCs w:val="28"/>
        </w:rPr>
      </w:pPr>
      <w:r>
        <w:rPr>
          <w:rFonts w:ascii="Times New Roman" w:hAnsi="Times New Roman"/>
          <w:sz w:val="28"/>
          <w:szCs w:val="28"/>
        </w:rPr>
        <w:t>Муниципальное образование «</w:t>
      </w:r>
      <w:proofErr w:type="spellStart"/>
      <w:r>
        <w:rPr>
          <w:rFonts w:ascii="Times New Roman" w:hAnsi="Times New Roman"/>
          <w:sz w:val="28"/>
          <w:szCs w:val="28"/>
        </w:rPr>
        <w:t>Гдовский</w:t>
      </w:r>
      <w:proofErr w:type="spellEnd"/>
      <w:r>
        <w:rPr>
          <w:rFonts w:ascii="Times New Roman" w:hAnsi="Times New Roman"/>
          <w:sz w:val="28"/>
          <w:szCs w:val="28"/>
        </w:rPr>
        <w:t xml:space="preserve"> район»</w:t>
      </w:r>
    </w:p>
    <w:p w:rsidR="00E278CD" w:rsidRDefault="00E278CD" w:rsidP="00E278CD">
      <w:pPr>
        <w:pStyle w:val="a3"/>
        <w:jc w:val="center"/>
        <w:rPr>
          <w:rFonts w:ascii="Times New Roman" w:hAnsi="Times New Roman"/>
          <w:sz w:val="28"/>
          <w:szCs w:val="28"/>
        </w:rPr>
      </w:pPr>
      <w:r>
        <w:rPr>
          <w:rFonts w:ascii="Times New Roman" w:hAnsi="Times New Roman"/>
          <w:sz w:val="28"/>
          <w:szCs w:val="28"/>
        </w:rPr>
        <w:t>Псковской области</w:t>
      </w:r>
    </w:p>
    <w:p w:rsidR="00E278CD" w:rsidRDefault="00E278CD" w:rsidP="00E278CD">
      <w:pPr>
        <w:pStyle w:val="a3"/>
        <w:jc w:val="center"/>
        <w:rPr>
          <w:rFonts w:ascii="Times New Roman" w:hAnsi="Times New Roman"/>
          <w:b/>
          <w:sz w:val="28"/>
          <w:szCs w:val="28"/>
        </w:rPr>
      </w:pPr>
      <w:r>
        <w:rPr>
          <w:rFonts w:ascii="Times New Roman" w:hAnsi="Times New Roman"/>
          <w:b/>
          <w:sz w:val="28"/>
          <w:szCs w:val="28"/>
        </w:rPr>
        <w:t>Собрание депутатов Гдовского района</w:t>
      </w:r>
    </w:p>
    <w:p w:rsidR="00E278CD" w:rsidRDefault="00E278CD" w:rsidP="00E278CD">
      <w:pPr>
        <w:pStyle w:val="a3"/>
        <w:jc w:val="center"/>
        <w:rPr>
          <w:rFonts w:ascii="Times New Roman" w:hAnsi="Times New Roman"/>
          <w:sz w:val="28"/>
          <w:szCs w:val="28"/>
        </w:rPr>
      </w:pPr>
      <w:r>
        <w:rPr>
          <w:rFonts w:ascii="Times New Roman" w:hAnsi="Times New Roman"/>
          <w:sz w:val="28"/>
          <w:szCs w:val="28"/>
        </w:rPr>
        <w:t>Псковской области</w:t>
      </w:r>
    </w:p>
    <w:p w:rsidR="00E278CD" w:rsidRDefault="00E278CD" w:rsidP="00E278CD">
      <w:pPr>
        <w:pStyle w:val="a3"/>
        <w:jc w:val="center"/>
        <w:rPr>
          <w:rFonts w:ascii="Times New Roman" w:hAnsi="Times New Roman"/>
          <w:sz w:val="28"/>
          <w:szCs w:val="28"/>
        </w:rPr>
      </w:pPr>
    </w:p>
    <w:p w:rsidR="00E278CD" w:rsidRDefault="00E278CD" w:rsidP="00E278CD">
      <w:pPr>
        <w:pStyle w:val="a3"/>
        <w:jc w:val="center"/>
        <w:rPr>
          <w:rFonts w:ascii="Times New Roman" w:hAnsi="Times New Roman"/>
          <w:b/>
          <w:sz w:val="28"/>
          <w:szCs w:val="28"/>
        </w:rPr>
      </w:pPr>
      <w:r>
        <w:rPr>
          <w:rFonts w:ascii="Times New Roman" w:hAnsi="Times New Roman"/>
          <w:b/>
          <w:sz w:val="28"/>
          <w:szCs w:val="28"/>
        </w:rPr>
        <w:t xml:space="preserve">Р Е Ш Е Н И Е  </w:t>
      </w:r>
    </w:p>
    <w:p w:rsidR="00E278CD" w:rsidRDefault="00E278CD" w:rsidP="00E278CD">
      <w:pPr>
        <w:pStyle w:val="a3"/>
        <w:jc w:val="center"/>
        <w:rPr>
          <w:rFonts w:ascii="Times New Roman" w:hAnsi="Times New Roman"/>
          <w:b/>
          <w:sz w:val="28"/>
          <w:szCs w:val="28"/>
        </w:rPr>
      </w:pPr>
      <w:r>
        <w:rPr>
          <w:rFonts w:ascii="Times New Roman" w:hAnsi="Times New Roman"/>
          <w:b/>
          <w:sz w:val="28"/>
          <w:szCs w:val="28"/>
        </w:rPr>
        <w:t xml:space="preserve">№ </w:t>
      </w:r>
      <w:r w:rsidR="0059471B">
        <w:rPr>
          <w:rFonts w:ascii="Times New Roman" w:hAnsi="Times New Roman"/>
          <w:b/>
          <w:sz w:val="28"/>
          <w:szCs w:val="28"/>
        </w:rPr>
        <w:t>124</w:t>
      </w:r>
    </w:p>
    <w:p w:rsidR="00E278CD" w:rsidRDefault="00BA796B" w:rsidP="00E278CD">
      <w:pPr>
        <w:pStyle w:val="a3"/>
        <w:rPr>
          <w:rFonts w:ascii="Times New Roman" w:hAnsi="Times New Roman"/>
          <w:sz w:val="28"/>
          <w:szCs w:val="28"/>
        </w:rPr>
      </w:pPr>
      <w:r>
        <w:rPr>
          <w:rFonts w:ascii="Times New Roman" w:hAnsi="Times New Roman"/>
          <w:sz w:val="28"/>
          <w:szCs w:val="28"/>
        </w:rPr>
        <w:t xml:space="preserve">     </w:t>
      </w:r>
      <w:bookmarkStart w:id="0" w:name="_GoBack"/>
      <w:bookmarkEnd w:id="0"/>
      <w:r w:rsidR="00DA1A34">
        <w:rPr>
          <w:rFonts w:ascii="Times New Roman" w:hAnsi="Times New Roman"/>
          <w:sz w:val="28"/>
          <w:szCs w:val="28"/>
        </w:rPr>
        <w:t>От 26.12.2024</w:t>
      </w:r>
      <w:r w:rsidR="00E278CD">
        <w:rPr>
          <w:rFonts w:ascii="Times New Roman" w:hAnsi="Times New Roman"/>
          <w:sz w:val="28"/>
          <w:szCs w:val="28"/>
        </w:rPr>
        <w:t xml:space="preserve"> г.</w:t>
      </w:r>
    </w:p>
    <w:p w:rsidR="00E278CD" w:rsidRDefault="00E278CD" w:rsidP="00E278CD">
      <w:pPr>
        <w:pStyle w:val="a3"/>
        <w:jc w:val="both"/>
        <w:rPr>
          <w:rFonts w:ascii="Times New Roman" w:hAnsi="Times New Roman"/>
          <w:sz w:val="28"/>
          <w:szCs w:val="28"/>
        </w:rPr>
      </w:pPr>
      <w:r>
        <w:rPr>
          <w:rFonts w:ascii="Times New Roman" w:hAnsi="Times New Roman"/>
          <w:sz w:val="28"/>
          <w:szCs w:val="28"/>
        </w:rPr>
        <w:t xml:space="preserve">         г.</w:t>
      </w:r>
      <w:r w:rsidR="0059471B">
        <w:rPr>
          <w:rFonts w:ascii="Times New Roman" w:hAnsi="Times New Roman"/>
          <w:sz w:val="28"/>
          <w:szCs w:val="28"/>
        </w:rPr>
        <w:t xml:space="preserve"> </w:t>
      </w:r>
      <w:proofErr w:type="spellStart"/>
      <w:r>
        <w:rPr>
          <w:rFonts w:ascii="Times New Roman" w:hAnsi="Times New Roman"/>
          <w:sz w:val="28"/>
          <w:szCs w:val="28"/>
        </w:rPr>
        <w:t>Гдов</w:t>
      </w:r>
      <w:proofErr w:type="spellEnd"/>
    </w:p>
    <w:p w:rsidR="0059471B" w:rsidRDefault="0059471B" w:rsidP="00E278CD">
      <w:pPr>
        <w:pStyle w:val="a3"/>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tblGrid>
      <w:tr w:rsidR="0059471B" w:rsidTr="0059471B">
        <w:trPr>
          <w:trHeight w:val="352"/>
        </w:trPr>
        <w:tc>
          <w:tcPr>
            <w:tcW w:w="6838" w:type="dxa"/>
          </w:tcPr>
          <w:p w:rsidR="0059471B" w:rsidRDefault="0059471B" w:rsidP="0059471B">
            <w:pPr>
              <w:pStyle w:val="a3"/>
              <w:jc w:val="both"/>
              <w:rPr>
                <w:rFonts w:ascii="Times New Roman" w:hAnsi="Times New Roman"/>
                <w:sz w:val="28"/>
                <w:szCs w:val="28"/>
              </w:rPr>
            </w:pPr>
            <w:r w:rsidRPr="0059471B">
              <w:rPr>
                <w:rFonts w:ascii="Times New Roman" w:hAnsi="Times New Roman"/>
                <w:sz w:val="28"/>
                <w:szCs w:val="28"/>
              </w:rPr>
              <w:t xml:space="preserve">Принято путем опроса депутатов Собрания депутатов Гдовского района 7-го созыва 11.12.2024 года </w:t>
            </w:r>
          </w:p>
          <w:p w:rsidR="0059471B" w:rsidRPr="0059471B" w:rsidRDefault="0059471B" w:rsidP="0059471B">
            <w:pPr>
              <w:pStyle w:val="a3"/>
              <w:jc w:val="both"/>
              <w:rPr>
                <w:rFonts w:ascii="Times New Roman" w:hAnsi="Times New Roman"/>
                <w:sz w:val="28"/>
                <w:szCs w:val="28"/>
              </w:rPr>
            </w:pPr>
          </w:p>
        </w:tc>
      </w:tr>
      <w:tr w:rsidR="0059471B" w:rsidTr="0059471B">
        <w:trPr>
          <w:trHeight w:val="483"/>
        </w:trPr>
        <w:tc>
          <w:tcPr>
            <w:tcW w:w="6838" w:type="dxa"/>
          </w:tcPr>
          <w:p w:rsidR="0059471B" w:rsidRPr="0059471B" w:rsidRDefault="0059471B" w:rsidP="00E278CD">
            <w:pPr>
              <w:pStyle w:val="a3"/>
              <w:jc w:val="both"/>
              <w:rPr>
                <w:rFonts w:ascii="Times New Roman" w:hAnsi="Times New Roman"/>
                <w:sz w:val="28"/>
                <w:szCs w:val="28"/>
              </w:rPr>
            </w:pPr>
            <w:r w:rsidRPr="0059471B">
              <w:rPr>
                <w:rFonts w:ascii="Times New Roman" w:hAnsi="Times New Roman"/>
                <w:sz w:val="28"/>
                <w:szCs w:val="28"/>
              </w:rPr>
              <w:t>О внесении изменений и дополнений в решение Собрания депутатов Гдовского района 7 созыва № 71 от 28.12.2023 года, принятое на 12 сессии «О бюджете муниципального образования «</w:t>
            </w:r>
            <w:proofErr w:type="spellStart"/>
            <w:r w:rsidRPr="0059471B">
              <w:rPr>
                <w:rFonts w:ascii="Times New Roman" w:hAnsi="Times New Roman"/>
                <w:sz w:val="28"/>
                <w:szCs w:val="28"/>
              </w:rPr>
              <w:t>Гдовский</w:t>
            </w:r>
            <w:proofErr w:type="spellEnd"/>
            <w:r w:rsidRPr="0059471B">
              <w:rPr>
                <w:rFonts w:ascii="Times New Roman" w:hAnsi="Times New Roman"/>
                <w:sz w:val="28"/>
                <w:szCs w:val="28"/>
              </w:rPr>
              <w:t xml:space="preserve"> район» на 2024 год и плановый период 2025 и 2026 годов» </w:t>
            </w:r>
          </w:p>
        </w:tc>
      </w:tr>
    </w:tbl>
    <w:p w:rsidR="00E278CD" w:rsidRPr="0059471B" w:rsidRDefault="00E278CD" w:rsidP="00E278CD">
      <w:pPr>
        <w:pStyle w:val="a3"/>
        <w:jc w:val="both"/>
        <w:rPr>
          <w:rFonts w:ascii="Times New Roman" w:hAnsi="Times New Roman"/>
          <w:sz w:val="28"/>
          <w:szCs w:val="28"/>
        </w:rPr>
      </w:pPr>
    </w:p>
    <w:p w:rsidR="0059471B" w:rsidRDefault="00E278CD" w:rsidP="00E278CD">
      <w:pPr>
        <w:pStyle w:val="a3"/>
        <w:jc w:val="both"/>
        <w:rPr>
          <w:rFonts w:ascii="Times New Roman" w:hAnsi="Times New Roman"/>
          <w:sz w:val="26"/>
          <w:szCs w:val="26"/>
        </w:rPr>
      </w:pPr>
      <w:r>
        <w:rPr>
          <w:rFonts w:ascii="Times New Roman" w:hAnsi="Times New Roman"/>
          <w:sz w:val="26"/>
          <w:szCs w:val="26"/>
        </w:rPr>
        <w:t xml:space="preserve">               </w:t>
      </w:r>
    </w:p>
    <w:p w:rsidR="0059471B" w:rsidRDefault="0059471B" w:rsidP="00E278CD">
      <w:pPr>
        <w:pStyle w:val="a3"/>
        <w:jc w:val="both"/>
        <w:rPr>
          <w:rFonts w:ascii="Times New Roman" w:hAnsi="Times New Roman"/>
          <w:sz w:val="26"/>
          <w:szCs w:val="26"/>
        </w:rPr>
      </w:pPr>
    </w:p>
    <w:p w:rsidR="00E278CD" w:rsidRPr="0059471B" w:rsidRDefault="00E278CD" w:rsidP="0059471B">
      <w:pPr>
        <w:pStyle w:val="a3"/>
        <w:ind w:firstLine="708"/>
        <w:jc w:val="both"/>
        <w:rPr>
          <w:rFonts w:ascii="Times New Roman" w:hAnsi="Times New Roman"/>
          <w:sz w:val="28"/>
          <w:szCs w:val="28"/>
        </w:rPr>
      </w:pPr>
      <w:r w:rsidRPr="0059471B">
        <w:rPr>
          <w:rFonts w:ascii="Times New Roman" w:hAnsi="Times New Roman"/>
          <w:sz w:val="28"/>
          <w:szCs w:val="28"/>
        </w:rPr>
        <w:t>В соответствии с пунктом 3 статьи 92-1 Бюджетного кодекса Российской Федерации, ст.64 решения Собрания депутатов Гдовского района 4-го созыва принятого на 9 сессии 28 февраля 2008 года «Об утверждении Положения о бюджетном процессе в муниципальном образовании «</w:t>
      </w:r>
      <w:proofErr w:type="spellStart"/>
      <w:r w:rsidRPr="0059471B">
        <w:rPr>
          <w:rFonts w:ascii="Times New Roman" w:hAnsi="Times New Roman"/>
          <w:sz w:val="28"/>
          <w:szCs w:val="28"/>
        </w:rPr>
        <w:t>Гдовский</w:t>
      </w:r>
      <w:proofErr w:type="spellEnd"/>
      <w:r w:rsidRPr="0059471B">
        <w:rPr>
          <w:rFonts w:ascii="Times New Roman" w:hAnsi="Times New Roman"/>
          <w:sz w:val="28"/>
          <w:szCs w:val="28"/>
        </w:rPr>
        <w:t xml:space="preserve"> район», Собрание депутатов Гдовского решает:</w:t>
      </w:r>
    </w:p>
    <w:p w:rsidR="00E278CD" w:rsidRPr="0059471B" w:rsidRDefault="00E278CD" w:rsidP="00E278CD">
      <w:pPr>
        <w:pStyle w:val="a3"/>
        <w:jc w:val="both"/>
        <w:rPr>
          <w:rFonts w:ascii="Times New Roman" w:hAnsi="Times New Roman"/>
          <w:sz w:val="28"/>
          <w:szCs w:val="28"/>
        </w:rPr>
      </w:pPr>
      <w:r w:rsidRPr="0059471B">
        <w:rPr>
          <w:rFonts w:ascii="Times New Roman" w:hAnsi="Times New Roman"/>
          <w:sz w:val="28"/>
          <w:szCs w:val="28"/>
        </w:rPr>
        <w:t xml:space="preserve">           Внести следующие изменения и дополнения в решение Собрания депутатов Гдовского района 7 созыва № 71 от 28.12.2023 года, принятое на 12 </w:t>
      </w:r>
      <w:proofErr w:type="gramStart"/>
      <w:r w:rsidRPr="0059471B">
        <w:rPr>
          <w:rFonts w:ascii="Times New Roman" w:hAnsi="Times New Roman"/>
          <w:sz w:val="28"/>
          <w:szCs w:val="28"/>
        </w:rPr>
        <w:t>сессии</w:t>
      </w:r>
      <w:proofErr w:type="gramEnd"/>
      <w:r w:rsidRPr="0059471B">
        <w:rPr>
          <w:rFonts w:ascii="Times New Roman" w:hAnsi="Times New Roman"/>
          <w:sz w:val="28"/>
          <w:szCs w:val="28"/>
        </w:rPr>
        <w:t xml:space="preserve"> «О бюджете     муниципального образования «</w:t>
      </w:r>
      <w:proofErr w:type="spellStart"/>
      <w:r w:rsidRPr="0059471B">
        <w:rPr>
          <w:rFonts w:ascii="Times New Roman" w:hAnsi="Times New Roman"/>
          <w:sz w:val="28"/>
          <w:szCs w:val="28"/>
        </w:rPr>
        <w:t>Гдовский</w:t>
      </w:r>
      <w:proofErr w:type="spellEnd"/>
      <w:r w:rsidRPr="0059471B">
        <w:rPr>
          <w:rFonts w:ascii="Times New Roman" w:hAnsi="Times New Roman"/>
          <w:sz w:val="28"/>
          <w:szCs w:val="28"/>
        </w:rPr>
        <w:t xml:space="preserve"> район» на 2024 год и плановый период 2025 и 2026 годов»:</w:t>
      </w:r>
    </w:p>
    <w:p w:rsidR="00E278CD" w:rsidRPr="0059471B" w:rsidRDefault="00E278CD" w:rsidP="00E278CD">
      <w:pPr>
        <w:pStyle w:val="a3"/>
        <w:jc w:val="both"/>
        <w:rPr>
          <w:rFonts w:ascii="Times New Roman" w:hAnsi="Times New Roman"/>
          <w:b/>
          <w:sz w:val="28"/>
          <w:szCs w:val="28"/>
        </w:rPr>
      </w:pPr>
      <w:r w:rsidRPr="0059471B">
        <w:rPr>
          <w:rFonts w:ascii="Times New Roman" w:hAnsi="Times New Roman"/>
          <w:sz w:val="28"/>
          <w:szCs w:val="28"/>
        </w:rPr>
        <w:t xml:space="preserve">                1.  В статье 1</w:t>
      </w:r>
      <w:r w:rsidRPr="0059471B">
        <w:rPr>
          <w:rFonts w:ascii="Times New Roman" w:hAnsi="Times New Roman"/>
          <w:b/>
          <w:sz w:val="28"/>
          <w:szCs w:val="28"/>
        </w:rPr>
        <w:t>. «Основные характеристики бюджета муниципального образования «</w:t>
      </w:r>
      <w:proofErr w:type="spellStart"/>
      <w:r w:rsidRPr="0059471B">
        <w:rPr>
          <w:rFonts w:ascii="Times New Roman" w:hAnsi="Times New Roman"/>
          <w:b/>
          <w:sz w:val="28"/>
          <w:szCs w:val="28"/>
        </w:rPr>
        <w:t>Гдовский</w:t>
      </w:r>
      <w:proofErr w:type="spellEnd"/>
      <w:r w:rsidRPr="0059471B">
        <w:rPr>
          <w:rFonts w:ascii="Times New Roman" w:hAnsi="Times New Roman"/>
          <w:b/>
          <w:sz w:val="28"/>
          <w:szCs w:val="28"/>
        </w:rPr>
        <w:t xml:space="preserve"> район» (далее бюджет муниципального района) на 2024 и плановый период 2025 и 2026 годов»:  </w:t>
      </w:r>
    </w:p>
    <w:p w:rsidR="00E278CD" w:rsidRPr="0059471B" w:rsidRDefault="00E278CD" w:rsidP="00E278CD">
      <w:pPr>
        <w:pStyle w:val="a3"/>
        <w:jc w:val="both"/>
        <w:rPr>
          <w:rFonts w:ascii="Times New Roman" w:hAnsi="Times New Roman"/>
          <w:sz w:val="28"/>
          <w:szCs w:val="28"/>
        </w:rPr>
      </w:pPr>
      <w:r w:rsidRPr="0059471B">
        <w:rPr>
          <w:rFonts w:ascii="Times New Roman" w:hAnsi="Times New Roman"/>
          <w:sz w:val="28"/>
          <w:szCs w:val="28"/>
        </w:rPr>
        <w:t>В подпункте 1 пункта 1 цифры «1045464,5» заменить на цифры «133</w:t>
      </w:r>
      <w:r w:rsidR="006C4448" w:rsidRPr="0059471B">
        <w:rPr>
          <w:rFonts w:ascii="Times New Roman" w:hAnsi="Times New Roman"/>
          <w:sz w:val="28"/>
          <w:szCs w:val="28"/>
        </w:rPr>
        <w:t>8393,8</w:t>
      </w:r>
      <w:r w:rsidRPr="0059471B">
        <w:rPr>
          <w:rFonts w:ascii="Times New Roman" w:hAnsi="Times New Roman"/>
          <w:sz w:val="28"/>
          <w:szCs w:val="28"/>
        </w:rPr>
        <w:t>»;</w:t>
      </w:r>
    </w:p>
    <w:p w:rsidR="00E278CD" w:rsidRPr="0059471B" w:rsidRDefault="00E278CD" w:rsidP="00E278CD">
      <w:pPr>
        <w:pStyle w:val="a3"/>
        <w:jc w:val="both"/>
        <w:rPr>
          <w:rFonts w:ascii="Times New Roman" w:hAnsi="Times New Roman"/>
          <w:sz w:val="28"/>
          <w:szCs w:val="28"/>
        </w:rPr>
      </w:pPr>
      <w:r w:rsidRPr="0059471B">
        <w:rPr>
          <w:rFonts w:ascii="Times New Roman" w:hAnsi="Times New Roman"/>
          <w:sz w:val="28"/>
          <w:szCs w:val="28"/>
        </w:rPr>
        <w:t>В подпункте 2 пункта 1 цифры «1056262,2» заменить на цифры «</w:t>
      </w:r>
      <w:r w:rsidR="006C4448" w:rsidRPr="0059471B">
        <w:rPr>
          <w:rFonts w:ascii="Times New Roman" w:hAnsi="Times New Roman"/>
          <w:sz w:val="28"/>
          <w:szCs w:val="28"/>
        </w:rPr>
        <w:t>1349191,5</w:t>
      </w:r>
      <w:r w:rsidRPr="0059471B">
        <w:rPr>
          <w:rFonts w:ascii="Times New Roman" w:hAnsi="Times New Roman"/>
          <w:sz w:val="28"/>
          <w:szCs w:val="28"/>
        </w:rPr>
        <w:t xml:space="preserve">»; </w:t>
      </w:r>
    </w:p>
    <w:p w:rsidR="00E278CD" w:rsidRPr="0059471B" w:rsidRDefault="00E278CD" w:rsidP="00E278CD">
      <w:pPr>
        <w:pStyle w:val="a3"/>
        <w:jc w:val="both"/>
        <w:rPr>
          <w:rFonts w:ascii="Times New Roman" w:hAnsi="Times New Roman"/>
          <w:sz w:val="28"/>
          <w:szCs w:val="28"/>
        </w:rPr>
      </w:pPr>
      <w:r w:rsidRPr="0059471B">
        <w:rPr>
          <w:rFonts w:ascii="Times New Roman" w:hAnsi="Times New Roman"/>
          <w:b/>
          <w:sz w:val="28"/>
          <w:szCs w:val="28"/>
        </w:rPr>
        <w:t xml:space="preserve">               </w:t>
      </w:r>
      <w:r w:rsidRPr="0059471B">
        <w:rPr>
          <w:rFonts w:ascii="Times New Roman" w:hAnsi="Times New Roman"/>
          <w:sz w:val="28"/>
          <w:szCs w:val="28"/>
        </w:rPr>
        <w:t>2. В статье 2</w:t>
      </w:r>
      <w:r w:rsidRPr="0059471B">
        <w:rPr>
          <w:rFonts w:ascii="Times New Roman" w:hAnsi="Times New Roman"/>
          <w:b/>
          <w:sz w:val="28"/>
          <w:szCs w:val="28"/>
        </w:rPr>
        <w:t xml:space="preserve"> Поступление доходов в бюджет муниципального района по группам, подгруппам и статьям»</w:t>
      </w:r>
      <w:r w:rsidRPr="0059471B">
        <w:rPr>
          <w:rFonts w:ascii="Times New Roman" w:hAnsi="Times New Roman"/>
          <w:sz w:val="28"/>
          <w:szCs w:val="28"/>
        </w:rPr>
        <w:t xml:space="preserve">:    </w:t>
      </w:r>
    </w:p>
    <w:p w:rsidR="00E278CD" w:rsidRPr="0059471B" w:rsidRDefault="00E278CD" w:rsidP="00E278CD">
      <w:pPr>
        <w:pStyle w:val="a3"/>
        <w:jc w:val="both"/>
        <w:rPr>
          <w:rFonts w:ascii="Times New Roman" w:hAnsi="Times New Roman"/>
          <w:sz w:val="28"/>
          <w:szCs w:val="28"/>
        </w:rPr>
      </w:pPr>
      <w:r w:rsidRPr="0059471B">
        <w:rPr>
          <w:rFonts w:ascii="Times New Roman" w:hAnsi="Times New Roman"/>
          <w:sz w:val="28"/>
          <w:szCs w:val="28"/>
        </w:rPr>
        <w:t>В пункте 2 на 2024 год цифры «953058,1» заменить на цифры «1243058,1»</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lastRenderedPageBreak/>
        <w:t xml:space="preserve">                3.  В Приложении 1 </w:t>
      </w:r>
      <w:r w:rsidRPr="0059471B">
        <w:rPr>
          <w:rFonts w:ascii="Times New Roman" w:hAnsi="Times New Roman"/>
          <w:b/>
          <w:sz w:val="28"/>
          <w:szCs w:val="28"/>
        </w:rPr>
        <w:t>«Объем поступлений доходов по группам, подгруппам и статьям в бюджет муниципального образования «</w:t>
      </w:r>
      <w:proofErr w:type="spellStart"/>
      <w:r w:rsidRPr="0059471B">
        <w:rPr>
          <w:rFonts w:ascii="Times New Roman" w:hAnsi="Times New Roman"/>
          <w:b/>
          <w:sz w:val="28"/>
          <w:szCs w:val="28"/>
        </w:rPr>
        <w:t>Гдовский</w:t>
      </w:r>
      <w:proofErr w:type="spellEnd"/>
      <w:r w:rsidRPr="0059471B">
        <w:rPr>
          <w:rFonts w:ascii="Times New Roman" w:hAnsi="Times New Roman"/>
          <w:b/>
          <w:sz w:val="28"/>
          <w:szCs w:val="28"/>
        </w:rPr>
        <w:t xml:space="preserve"> район» на 2024 год»:</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w:t>
      </w:r>
      <w:r w:rsidRPr="0059471B">
        <w:rPr>
          <w:rFonts w:ascii="Times New Roman" w:hAnsi="Times New Roman"/>
          <w:b/>
          <w:sz w:val="28"/>
          <w:szCs w:val="28"/>
        </w:rPr>
        <w:t xml:space="preserve"> «Всего доходов»</w:t>
      </w:r>
      <w:r w:rsidRPr="0059471B">
        <w:rPr>
          <w:rFonts w:ascii="Times New Roman" w:hAnsi="Times New Roman"/>
          <w:sz w:val="28"/>
          <w:szCs w:val="28"/>
        </w:rPr>
        <w:t xml:space="preserve"> </w:t>
      </w:r>
      <w:r w:rsidR="006C4448" w:rsidRPr="0059471B">
        <w:rPr>
          <w:rFonts w:ascii="Times New Roman" w:hAnsi="Times New Roman"/>
          <w:sz w:val="28"/>
          <w:szCs w:val="28"/>
        </w:rPr>
        <w:t>цифры «1045464,5» заменить на цифры «1338393,8»;</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коду бюджетной классификации 2 00 00000 00 0000 000 «БЕЗВОЗМЕЗДНЫЕ ПОСТУПЛЕНИЯ» цифры «</w:t>
      </w:r>
      <w:r w:rsidR="006C4448" w:rsidRPr="0059471B">
        <w:rPr>
          <w:rFonts w:ascii="Times New Roman" w:hAnsi="Times New Roman"/>
          <w:sz w:val="28"/>
          <w:szCs w:val="28"/>
        </w:rPr>
        <w:t>954208,1</w:t>
      </w:r>
      <w:r w:rsidRPr="0059471B">
        <w:rPr>
          <w:rFonts w:ascii="Times New Roman" w:hAnsi="Times New Roman"/>
          <w:sz w:val="28"/>
          <w:szCs w:val="28"/>
        </w:rPr>
        <w:t>» заменить на цифры «</w:t>
      </w:r>
      <w:r w:rsidR="006C4448" w:rsidRPr="0059471B">
        <w:rPr>
          <w:rFonts w:ascii="Times New Roman" w:hAnsi="Times New Roman"/>
          <w:sz w:val="28"/>
          <w:szCs w:val="28"/>
        </w:rPr>
        <w:t>1244208,1</w:t>
      </w:r>
      <w:r w:rsidRPr="0059471B">
        <w:rPr>
          <w:rFonts w:ascii="Times New Roman" w:hAnsi="Times New Roman"/>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коду бюджетной классификации 2 02 00000 00 0000 000 «Безвозмездные поступления от других бюджетов бюджетной системы РФ, кроме бюджетов государственных внебюджетных фондов</w:t>
      </w:r>
      <w:r w:rsidRPr="0059471B">
        <w:rPr>
          <w:rFonts w:ascii="Times New Roman" w:hAnsi="Times New Roman"/>
          <w:b/>
          <w:sz w:val="28"/>
          <w:szCs w:val="28"/>
        </w:rPr>
        <w:t>»</w:t>
      </w:r>
      <w:r w:rsidRPr="0059471B">
        <w:rPr>
          <w:rFonts w:ascii="Times New Roman" w:hAnsi="Times New Roman"/>
          <w:sz w:val="28"/>
          <w:szCs w:val="28"/>
        </w:rPr>
        <w:t xml:space="preserve"> цифры «</w:t>
      </w:r>
      <w:r w:rsidR="006C4448" w:rsidRPr="0059471B">
        <w:rPr>
          <w:rFonts w:ascii="Times New Roman" w:hAnsi="Times New Roman"/>
          <w:sz w:val="28"/>
          <w:szCs w:val="28"/>
        </w:rPr>
        <w:t>954158,1</w:t>
      </w:r>
      <w:r w:rsidRPr="0059471B">
        <w:rPr>
          <w:rFonts w:ascii="Times New Roman" w:hAnsi="Times New Roman"/>
          <w:sz w:val="28"/>
          <w:szCs w:val="28"/>
        </w:rPr>
        <w:t>» заменить на цифры «</w:t>
      </w:r>
      <w:r w:rsidR="006C4448" w:rsidRPr="0059471B">
        <w:rPr>
          <w:rFonts w:ascii="Times New Roman" w:hAnsi="Times New Roman"/>
          <w:sz w:val="28"/>
          <w:szCs w:val="28"/>
        </w:rPr>
        <w:t>1244158,1</w:t>
      </w:r>
      <w:r w:rsidRPr="0059471B">
        <w:rPr>
          <w:rFonts w:ascii="Times New Roman" w:hAnsi="Times New Roman"/>
          <w:sz w:val="28"/>
          <w:szCs w:val="28"/>
        </w:rPr>
        <w:t>»;</w:t>
      </w:r>
    </w:p>
    <w:p w:rsidR="006C6C57" w:rsidRPr="0059471B" w:rsidRDefault="006C6C57" w:rsidP="006C6C57">
      <w:pPr>
        <w:pStyle w:val="ConsPlusNormal"/>
        <w:jc w:val="both"/>
        <w:rPr>
          <w:sz w:val="28"/>
          <w:szCs w:val="28"/>
        </w:rPr>
      </w:pPr>
      <w:r w:rsidRPr="0059471B">
        <w:rPr>
          <w:sz w:val="28"/>
          <w:szCs w:val="28"/>
        </w:rPr>
        <w:t>По коду бюджетной классификации 2 02 02000 00 0000 150 «субсидии бюджетам бюджетной системы Российской Федерации (межбюджетные субсидии)» цифры «</w:t>
      </w:r>
      <w:r w:rsidR="006C4448" w:rsidRPr="0059471B">
        <w:rPr>
          <w:sz w:val="28"/>
          <w:szCs w:val="28"/>
        </w:rPr>
        <w:t>757605,4</w:t>
      </w:r>
      <w:r w:rsidRPr="0059471B">
        <w:rPr>
          <w:sz w:val="28"/>
          <w:szCs w:val="28"/>
        </w:rPr>
        <w:t>»; заменить на цифры «</w:t>
      </w:r>
      <w:r w:rsidR="00463CC1" w:rsidRPr="0059471B">
        <w:rPr>
          <w:sz w:val="28"/>
          <w:szCs w:val="28"/>
        </w:rPr>
        <w:t>1047605,4</w:t>
      </w:r>
      <w:r w:rsidRPr="0059471B">
        <w:rPr>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 xml:space="preserve">                4.  В Приложение 6 </w:t>
      </w:r>
      <w:r w:rsidRPr="0059471B">
        <w:rPr>
          <w:rFonts w:ascii="Times New Roman" w:hAnsi="Times New Roman"/>
          <w:b/>
          <w:sz w:val="28"/>
          <w:szCs w:val="28"/>
        </w:rPr>
        <w:t xml:space="preserve">«Ведомственная структура расходов на 2024 </w:t>
      </w:r>
      <w:r w:rsidR="00463CC1" w:rsidRPr="0059471B">
        <w:rPr>
          <w:rFonts w:ascii="Times New Roman" w:hAnsi="Times New Roman"/>
          <w:b/>
          <w:sz w:val="28"/>
          <w:szCs w:val="28"/>
        </w:rPr>
        <w:t>год»</w:t>
      </w:r>
      <w:r w:rsidRPr="0059471B">
        <w:rPr>
          <w:rFonts w:ascii="Times New Roman" w:hAnsi="Times New Roman"/>
          <w:b/>
          <w:bCs/>
          <w:sz w:val="28"/>
          <w:szCs w:val="28"/>
        </w:rPr>
        <w:t>:</w:t>
      </w:r>
      <w:r w:rsidRPr="0059471B">
        <w:rPr>
          <w:rFonts w:ascii="Times New Roman" w:hAnsi="Times New Roman"/>
          <w:sz w:val="28"/>
          <w:szCs w:val="28"/>
        </w:rPr>
        <w:t xml:space="preserve"> </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w:t>
      </w:r>
      <w:r w:rsidRPr="0059471B">
        <w:rPr>
          <w:rFonts w:ascii="Times New Roman" w:hAnsi="Times New Roman"/>
          <w:b/>
          <w:sz w:val="28"/>
          <w:szCs w:val="28"/>
        </w:rPr>
        <w:t>Администрация Гдовского района</w:t>
      </w:r>
      <w:r w:rsidRPr="0059471B">
        <w:rPr>
          <w:rFonts w:ascii="Times New Roman" w:hAnsi="Times New Roman"/>
          <w:sz w:val="28"/>
          <w:szCs w:val="28"/>
        </w:rPr>
        <w:t>» по коду бюджетной классификации 574 00 00 0000000000 000 цифры «</w:t>
      </w:r>
      <w:r w:rsidR="00463CC1" w:rsidRPr="0059471B">
        <w:rPr>
          <w:rFonts w:ascii="Times New Roman" w:hAnsi="Times New Roman"/>
          <w:sz w:val="28"/>
          <w:szCs w:val="28"/>
        </w:rPr>
        <w:t>1005562,1</w:t>
      </w:r>
      <w:r w:rsidRPr="0059471B">
        <w:rPr>
          <w:rFonts w:ascii="Times New Roman" w:hAnsi="Times New Roman"/>
          <w:sz w:val="28"/>
          <w:szCs w:val="28"/>
        </w:rPr>
        <w:t>» заменить на цифры «</w:t>
      </w:r>
      <w:r w:rsidR="003B5BFA" w:rsidRPr="0059471B">
        <w:rPr>
          <w:rFonts w:ascii="Times New Roman" w:hAnsi="Times New Roman"/>
          <w:sz w:val="28"/>
          <w:szCs w:val="28"/>
        </w:rPr>
        <w:t>1298491,4</w:t>
      </w:r>
      <w:r w:rsidRPr="0059471B">
        <w:rPr>
          <w:rFonts w:ascii="Times New Roman" w:hAnsi="Times New Roman"/>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«Образование» по коду бюджетной классификации 574 07 00 0000000000 000 цифры «</w:t>
      </w:r>
      <w:r w:rsidR="003B5BFA" w:rsidRPr="0059471B">
        <w:rPr>
          <w:rFonts w:ascii="Times New Roman" w:hAnsi="Times New Roman"/>
          <w:sz w:val="28"/>
          <w:szCs w:val="28"/>
        </w:rPr>
        <w:t>752635,2</w:t>
      </w:r>
      <w:r w:rsidRPr="0059471B">
        <w:rPr>
          <w:rFonts w:ascii="Times New Roman" w:hAnsi="Times New Roman"/>
          <w:sz w:val="28"/>
          <w:szCs w:val="28"/>
        </w:rPr>
        <w:t>» заменить на цифры «</w:t>
      </w:r>
      <w:r w:rsidR="003B5BFA" w:rsidRPr="0059471B">
        <w:rPr>
          <w:rFonts w:ascii="Times New Roman" w:hAnsi="Times New Roman"/>
          <w:sz w:val="28"/>
          <w:szCs w:val="28"/>
        </w:rPr>
        <w:t>1045564,5</w:t>
      </w:r>
      <w:r w:rsidRPr="0059471B">
        <w:rPr>
          <w:rFonts w:ascii="Times New Roman" w:hAnsi="Times New Roman"/>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w:t>
      </w:r>
      <w:r w:rsidR="003B5BFA" w:rsidRPr="0059471B">
        <w:rPr>
          <w:rFonts w:ascii="Times New Roman" w:hAnsi="Times New Roman"/>
          <w:sz w:val="28"/>
          <w:szCs w:val="28"/>
        </w:rPr>
        <w:t>Общее образование</w:t>
      </w:r>
      <w:r w:rsidRPr="0059471B">
        <w:rPr>
          <w:rFonts w:ascii="Times New Roman" w:hAnsi="Times New Roman"/>
          <w:sz w:val="28"/>
          <w:szCs w:val="28"/>
        </w:rPr>
        <w:t>» по коду бюджетной классификации 574 07 0</w:t>
      </w:r>
      <w:r w:rsidR="003B5BFA" w:rsidRPr="0059471B">
        <w:rPr>
          <w:rFonts w:ascii="Times New Roman" w:hAnsi="Times New Roman"/>
          <w:sz w:val="28"/>
          <w:szCs w:val="28"/>
        </w:rPr>
        <w:t>2</w:t>
      </w:r>
      <w:r w:rsidRPr="0059471B">
        <w:rPr>
          <w:rFonts w:ascii="Times New Roman" w:hAnsi="Times New Roman"/>
          <w:sz w:val="28"/>
          <w:szCs w:val="28"/>
        </w:rPr>
        <w:t xml:space="preserve"> 0000000000 000 цифры «</w:t>
      </w:r>
      <w:r w:rsidR="003B5BFA" w:rsidRPr="0059471B">
        <w:rPr>
          <w:rFonts w:ascii="Times New Roman" w:hAnsi="Times New Roman"/>
          <w:sz w:val="28"/>
          <w:szCs w:val="28"/>
        </w:rPr>
        <w:t>558237,0</w:t>
      </w:r>
      <w:r w:rsidRPr="0059471B">
        <w:rPr>
          <w:rFonts w:ascii="Times New Roman" w:hAnsi="Times New Roman"/>
          <w:sz w:val="28"/>
          <w:szCs w:val="28"/>
        </w:rPr>
        <w:t>» заменить на цифры «</w:t>
      </w:r>
      <w:r w:rsidR="003B5BFA" w:rsidRPr="0059471B">
        <w:rPr>
          <w:rFonts w:ascii="Times New Roman" w:hAnsi="Times New Roman"/>
          <w:sz w:val="28"/>
          <w:szCs w:val="28"/>
        </w:rPr>
        <w:t>851166,3</w:t>
      </w:r>
      <w:r w:rsidRPr="0059471B">
        <w:rPr>
          <w:rFonts w:ascii="Times New Roman" w:hAnsi="Times New Roman"/>
          <w:sz w:val="28"/>
          <w:szCs w:val="28"/>
        </w:rPr>
        <w:t>»;</w:t>
      </w:r>
    </w:p>
    <w:p w:rsidR="006C6C57" w:rsidRPr="0059471B" w:rsidRDefault="006C6C57" w:rsidP="006C6C57">
      <w:pPr>
        <w:jc w:val="both"/>
        <w:outlineLvl w:val="2"/>
        <w:rPr>
          <w:bCs/>
          <w:color w:val="000000"/>
          <w:sz w:val="28"/>
          <w:szCs w:val="28"/>
        </w:rPr>
      </w:pPr>
      <w:r w:rsidRPr="0059471B">
        <w:rPr>
          <w:sz w:val="28"/>
          <w:szCs w:val="28"/>
        </w:rPr>
        <w:t xml:space="preserve">По строке «Субсидии на </w:t>
      </w:r>
      <w:r w:rsidR="003B5BFA" w:rsidRPr="0059471B">
        <w:rPr>
          <w:sz w:val="28"/>
          <w:szCs w:val="28"/>
        </w:rPr>
        <w:t>модернизацию инфраструктуры общего образования в отдельных субъектах Российской Федерации</w:t>
      </w:r>
      <w:r w:rsidRPr="0059471B">
        <w:rPr>
          <w:bCs/>
          <w:color w:val="000000"/>
          <w:sz w:val="28"/>
          <w:szCs w:val="28"/>
        </w:rPr>
        <w:t>» по коду бюджетной классификации</w:t>
      </w:r>
      <w:r w:rsidRPr="0059471B">
        <w:rPr>
          <w:sz w:val="28"/>
          <w:szCs w:val="28"/>
        </w:rPr>
        <w:t xml:space="preserve"> 574 07 0</w:t>
      </w:r>
      <w:r w:rsidR="003B5BFA" w:rsidRPr="0059471B">
        <w:rPr>
          <w:sz w:val="28"/>
          <w:szCs w:val="28"/>
        </w:rPr>
        <w:t>2</w:t>
      </w:r>
      <w:r w:rsidRPr="0059471B">
        <w:rPr>
          <w:sz w:val="28"/>
          <w:szCs w:val="28"/>
        </w:rPr>
        <w:t xml:space="preserve"> 011E1</w:t>
      </w:r>
      <w:r w:rsidR="003B5BFA" w:rsidRPr="0059471B">
        <w:rPr>
          <w:sz w:val="28"/>
          <w:szCs w:val="28"/>
        </w:rPr>
        <w:t>52390</w:t>
      </w:r>
      <w:r w:rsidRPr="0059471B">
        <w:rPr>
          <w:bCs/>
          <w:color w:val="000000"/>
          <w:sz w:val="28"/>
          <w:szCs w:val="28"/>
        </w:rPr>
        <w:t xml:space="preserve"> цифры «</w:t>
      </w:r>
      <w:r w:rsidR="003B5BFA" w:rsidRPr="0059471B">
        <w:rPr>
          <w:bCs/>
          <w:color w:val="000000"/>
          <w:sz w:val="28"/>
          <w:szCs w:val="28"/>
        </w:rPr>
        <w:t>102</w:t>
      </w:r>
      <w:r w:rsidR="00466B70" w:rsidRPr="0059471B">
        <w:rPr>
          <w:bCs/>
          <w:color w:val="000000"/>
          <w:sz w:val="28"/>
          <w:szCs w:val="28"/>
        </w:rPr>
        <w:t>744,6</w:t>
      </w:r>
      <w:r w:rsidRPr="0059471B">
        <w:rPr>
          <w:bCs/>
          <w:color w:val="000000"/>
          <w:sz w:val="28"/>
          <w:szCs w:val="28"/>
        </w:rPr>
        <w:t>» заменить на цифры «</w:t>
      </w:r>
      <w:r w:rsidR="00466B70" w:rsidRPr="0059471B">
        <w:rPr>
          <w:bCs/>
          <w:color w:val="000000"/>
          <w:sz w:val="28"/>
          <w:szCs w:val="28"/>
        </w:rPr>
        <w:t>395673,9</w:t>
      </w:r>
      <w:r w:rsidRPr="0059471B">
        <w:rPr>
          <w:bCs/>
          <w:color w:val="000000"/>
          <w:sz w:val="28"/>
          <w:szCs w:val="28"/>
        </w:rPr>
        <w:t>»;</w:t>
      </w:r>
    </w:p>
    <w:p w:rsidR="00466B70" w:rsidRPr="0059471B" w:rsidRDefault="006C6C57" w:rsidP="00466B70">
      <w:pPr>
        <w:jc w:val="both"/>
        <w:outlineLvl w:val="2"/>
        <w:rPr>
          <w:bCs/>
          <w:color w:val="000000"/>
          <w:sz w:val="28"/>
          <w:szCs w:val="28"/>
        </w:rPr>
      </w:pPr>
      <w:r w:rsidRPr="0059471B">
        <w:rPr>
          <w:sz w:val="28"/>
          <w:szCs w:val="28"/>
        </w:rPr>
        <w:t xml:space="preserve"> По строке «Капитальные вложения в объекты недвижимого имущества государственной (муниципальной) собственности» по коду бюджетной классификации 574 07 0</w:t>
      </w:r>
      <w:r w:rsidR="00466B70" w:rsidRPr="0059471B">
        <w:rPr>
          <w:sz w:val="28"/>
          <w:szCs w:val="28"/>
        </w:rPr>
        <w:t>2</w:t>
      </w:r>
      <w:r w:rsidRPr="0059471B">
        <w:rPr>
          <w:sz w:val="28"/>
          <w:szCs w:val="28"/>
        </w:rPr>
        <w:t xml:space="preserve"> 011E1</w:t>
      </w:r>
      <w:r w:rsidR="00466B70" w:rsidRPr="0059471B">
        <w:rPr>
          <w:sz w:val="28"/>
          <w:szCs w:val="28"/>
        </w:rPr>
        <w:t>52390</w:t>
      </w:r>
      <w:r w:rsidRPr="0059471B">
        <w:rPr>
          <w:bCs/>
          <w:color w:val="000000"/>
          <w:sz w:val="28"/>
          <w:szCs w:val="28"/>
        </w:rPr>
        <w:t xml:space="preserve"> 400</w:t>
      </w:r>
      <w:r w:rsidRPr="0059471B">
        <w:rPr>
          <w:sz w:val="28"/>
          <w:szCs w:val="28"/>
        </w:rPr>
        <w:t xml:space="preserve"> </w:t>
      </w:r>
      <w:r w:rsidR="00466B70" w:rsidRPr="0059471B">
        <w:rPr>
          <w:bCs/>
          <w:color w:val="000000"/>
          <w:sz w:val="28"/>
          <w:szCs w:val="28"/>
        </w:rPr>
        <w:t>цифры «102744,6» заменить на цифры «395673,9»;</w:t>
      </w:r>
    </w:p>
    <w:p w:rsidR="005200E8" w:rsidRPr="0059471B" w:rsidRDefault="006C6C57" w:rsidP="006C6C57">
      <w:pPr>
        <w:jc w:val="both"/>
        <w:rPr>
          <w:sz w:val="28"/>
          <w:szCs w:val="28"/>
        </w:rPr>
      </w:pPr>
      <w:r w:rsidRPr="0059471B">
        <w:rPr>
          <w:sz w:val="28"/>
          <w:szCs w:val="28"/>
        </w:rPr>
        <w:t xml:space="preserve">По строке «Всего расходов» </w:t>
      </w:r>
      <w:r w:rsidR="005200E8" w:rsidRPr="0059471B">
        <w:rPr>
          <w:sz w:val="28"/>
          <w:szCs w:val="28"/>
        </w:rPr>
        <w:t xml:space="preserve">цифры «1056262,2» заменить на цифры «1349191,5»; </w:t>
      </w:r>
    </w:p>
    <w:p w:rsidR="006C6C57" w:rsidRPr="0059471B" w:rsidRDefault="006C6C57" w:rsidP="006C6C57">
      <w:pPr>
        <w:jc w:val="both"/>
        <w:rPr>
          <w:bCs/>
          <w:sz w:val="28"/>
          <w:szCs w:val="28"/>
        </w:rPr>
      </w:pPr>
      <w:r w:rsidRPr="0059471B">
        <w:rPr>
          <w:sz w:val="28"/>
          <w:szCs w:val="28"/>
        </w:rPr>
        <w:t xml:space="preserve">                5. В Приложении 8 </w:t>
      </w:r>
      <w:r w:rsidRPr="0059471B">
        <w:rPr>
          <w:b/>
          <w:sz w:val="28"/>
          <w:szCs w:val="28"/>
        </w:rPr>
        <w:t>«Распределение средств по разделам, подразделам, целевым статьям (муниципальным программам и непрограммным направлениям деятельности), группам видов расходов классификации бюджета</w:t>
      </w:r>
      <w:r w:rsidRPr="0059471B">
        <w:rPr>
          <w:b/>
          <w:bCs/>
          <w:sz w:val="28"/>
          <w:szCs w:val="28"/>
        </w:rPr>
        <w:t xml:space="preserve"> на 2024 год»:</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«Образование» по коду бюджетной классификации 07 00 0000000000 000 цифры «</w:t>
      </w:r>
      <w:r w:rsidR="005200E8" w:rsidRPr="0059471B">
        <w:rPr>
          <w:rFonts w:ascii="Times New Roman" w:hAnsi="Times New Roman"/>
          <w:sz w:val="28"/>
          <w:szCs w:val="28"/>
        </w:rPr>
        <w:t>758438,3</w:t>
      </w:r>
      <w:r w:rsidRPr="0059471B">
        <w:rPr>
          <w:rFonts w:ascii="Times New Roman" w:hAnsi="Times New Roman"/>
          <w:sz w:val="28"/>
          <w:szCs w:val="28"/>
        </w:rPr>
        <w:t>» заменить на цифры «</w:t>
      </w:r>
      <w:r w:rsidR="005200E8" w:rsidRPr="0059471B">
        <w:rPr>
          <w:rFonts w:ascii="Times New Roman" w:hAnsi="Times New Roman"/>
          <w:sz w:val="28"/>
          <w:szCs w:val="28"/>
        </w:rPr>
        <w:t>1051367,6</w:t>
      </w:r>
      <w:r w:rsidRPr="0059471B">
        <w:rPr>
          <w:rFonts w:ascii="Times New Roman" w:hAnsi="Times New Roman"/>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w:t>
      </w:r>
      <w:r w:rsidR="005200E8" w:rsidRPr="0059471B">
        <w:rPr>
          <w:rFonts w:ascii="Times New Roman" w:hAnsi="Times New Roman"/>
          <w:sz w:val="28"/>
          <w:szCs w:val="28"/>
        </w:rPr>
        <w:t xml:space="preserve">Общее </w:t>
      </w:r>
      <w:r w:rsidR="00457803" w:rsidRPr="0059471B">
        <w:rPr>
          <w:rFonts w:ascii="Times New Roman" w:hAnsi="Times New Roman"/>
          <w:sz w:val="28"/>
          <w:szCs w:val="28"/>
        </w:rPr>
        <w:t>образование»</w:t>
      </w:r>
      <w:r w:rsidRPr="0059471B">
        <w:rPr>
          <w:rFonts w:ascii="Times New Roman" w:hAnsi="Times New Roman"/>
          <w:sz w:val="28"/>
          <w:szCs w:val="28"/>
        </w:rPr>
        <w:t xml:space="preserve"> по коду бюджетной классификации 07 0</w:t>
      </w:r>
      <w:r w:rsidR="005200E8" w:rsidRPr="0059471B">
        <w:rPr>
          <w:rFonts w:ascii="Times New Roman" w:hAnsi="Times New Roman"/>
          <w:sz w:val="28"/>
          <w:szCs w:val="28"/>
        </w:rPr>
        <w:t>2</w:t>
      </w:r>
      <w:r w:rsidRPr="0059471B">
        <w:rPr>
          <w:rFonts w:ascii="Times New Roman" w:hAnsi="Times New Roman"/>
          <w:sz w:val="28"/>
          <w:szCs w:val="28"/>
        </w:rPr>
        <w:t xml:space="preserve"> 0000000000 000 цифры «</w:t>
      </w:r>
      <w:r w:rsidR="005200E8" w:rsidRPr="0059471B">
        <w:rPr>
          <w:rFonts w:ascii="Times New Roman" w:hAnsi="Times New Roman"/>
          <w:sz w:val="28"/>
          <w:szCs w:val="28"/>
        </w:rPr>
        <w:t>560603,0</w:t>
      </w:r>
      <w:r w:rsidRPr="0059471B">
        <w:rPr>
          <w:rFonts w:ascii="Times New Roman" w:hAnsi="Times New Roman"/>
          <w:sz w:val="28"/>
          <w:szCs w:val="28"/>
        </w:rPr>
        <w:t>» заменить на цифры «</w:t>
      </w:r>
      <w:r w:rsidR="005200E8" w:rsidRPr="0059471B">
        <w:rPr>
          <w:rFonts w:ascii="Times New Roman" w:hAnsi="Times New Roman"/>
          <w:sz w:val="28"/>
          <w:szCs w:val="28"/>
        </w:rPr>
        <w:t>853532,3</w:t>
      </w:r>
      <w:r w:rsidRPr="0059471B">
        <w:rPr>
          <w:rFonts w:ascii="Times New Roman" w:hAnsi="Times New Roman"/>
          <w:sz w:val="28"/>
          <w:szCs w:val="28"/>
        </w:rPr>
        <w:t>»;</w:t>
      </w:r>
    </w:p>
    <w:p w:rsidR="00457803" w:rsidRPr="0059471B" w:rsidRDefault="00457803" w:rsidP="00457803">
      <w:pPr>
        <w:jc w:val="both"/>
        <w:outlineLvl w:val="2"/>
        <w:rPr>
          <w:bCs/>
          <w:color w:val="000000"/>
          <w:sz w:val="28"/>
          <w:szCs w:val="28"/>
        </w:rPr>
      </w:pPr>
      <w:r w:rsidRPr="0059471B">
        <w:rPr>
          <w:sz w:val="28"/>
          <w:szCs w:val="28"/>
        </w:rPr>
        <w:t>По строке «Субсидии на модернизацию инфраструктуры общего образования в отдельных субъектах Российской Федерации</w:t>
      </w:r>
      <w:r w:rsidRPr="0059471B">
        <w:rPr>
          <w:bCs/>
          <w:color w:val="000000"/>
          <w:sz w:val="28"/>
          <w:szCs w:val="28"/>
        </w:rPr>
        <w:t xml:space="preserve">» по коду бюджетной </w:t>
      </w:r>
      <w:r w:rsidRPr="0059471B">
        <w:rPr>
          <w:bCs/>
          <w:color w:val="000000"/>
          <w:sz w:val="28"/>
          <w:szCs w:val="28"/>
        </w:rPr>
        <w:lastRenderedPageBreak/>
        <w:t>классификации</w:t>
      </w:r>
      <w:r w:rsidRPr="0059471B">
        <w:rPr>
          <w:sz w:val="28"/>
          <w:szCs w:val="28"/>
        </w:rPr>
        <w:t xml:space="preserve"> 574 07 02 011E152390</w:t>
      </w:r>
      <w:r w:rsidRPr="0059471B">
        <w:rPr>
          <w:bCs/>
          <w:color w:val="000000"/>
          <w:sz w:val="28"/>
          <w:szCs w:val="28"/>
        </w:rPr>
        <w:t xml:space="preserve"> цифры «102744,6» заменить на цифры «395673,9»;</w:t>
      </w:r>
    </w:p>
    <w:p w:rsidR="00457803" w:rsidRPr="0059471B" w:rsidRDefault="00457803" w:rsidP="00457803">
      <w:pPr>
        <w:jc w:val="both"/>
        <w:outlineLvl w:val="2"/>
        <w:rPr>
          <w:bCs/>
          <w:color w:val="000000"/>
          <w:sz w:val="28"/>
          <w:szCs w:val="28"/>
        </w:rPr>
      </w:pPr>
      <w:r w:rsidRPr="0059471B">
        <w:rPr>
          <w:sz w:val="28"/>
          <w:szCs w:val="28"/>
        </w:rPr>
        <w:t xml:space="preserve"> По строке «Капитальные вложения в объекты недвижимого имущества государственной (муниципальной) собственности» по коду бюджетной классификации 574 07 02 011E152390</w:t>
      </w:r>
      <w:r w:rsidRPr="0059471B">
        <w:rPr>
          <w:bCs/>
          <w:color w:val="000000"/>
          <w:sz w:val="28"/>
          <w:szCs w:val="28"/>
        </w:rPr>
        <w:t xml:space="preserve"> 400</w:t>
      </w:r>
      <w:r w:rsidRPr="0059471B">
        <w:rPr>
          <w:sz w:val="28"/>
          <w:szCs w:val="28"/>
        </w:rPr>
        <w:t xml:space="preserve"> </w:t>
      </w:r>
      <w:r w:rsidRPr="0059471B">
        <w:rPr>
          <w:bCs/>
          <w:color w:val="000000"/>
          <w:sz w:val="28"/>
          <w:szCs w:val="28"/>
        </w:rPr>
        <w:t>цифры «102744,6» заменить на цифры «395673,9»;</w:t>
      </w:r>
    </w:p>
    <w:p w:rsidR="00457803" w:rsidRPr="0059471B" w:rsidRDefault="00457803" w:rsidP="00457803">
      <w:pPr>
        <w:jc w:val="both"/>
        <w:rPr>
          <w:sz w:val="28"/>
          <w:szCs w:val="28"/>
        </w:rPr>
      </w:pPr>
      <w:r w:rsidRPr="0059471B">
        <w:rPr>
          <w:sz w:val="28"/>
          <w:szCs w:val="28"/>
        </w:rPr>
        <w:t xml:space="preserve">По строке «Всего расходов» цифры «1056262,2» заменить на цифры «1349191,5»; </w:t>
      </w:r>
    </w:p>
    <w:p w:rsidR="006C6C57" w:rsidRPr="0059471B" w:rsidRDefault="006C6C57" w:rsidP="006C6C57">
      <w:pPr>
        <w:jc w:val="both"/>
        <w:rPr>
          <w:sz w:val="28"/>
          <w:szCs w:val="28"/>
        </w:rPr>
      </w:pPr>
      <w:r w:rsidRPr="0059471B">
        <w:rPr>
          <w:sz w:val="28"/>
          <w:szCs w:val="28"/>
        </w:rPr>
        <w:t xml:space="preserve">                   6. Приложение 1</w:t>
      </w:r>
      <w:r w:rsidR="00553889" w:rsidRPr="0059471B">
        <w:rPr>
          <w:sz w:val="28"/>
          <w:szCs w:val="28"/>
        </w:rPr>
        <w:t>0</w:t>
      </w:r>
      <w:r w:rsidRPr="0059471B">
        <w:rPr>
          <w:b/>
          <w:sz w:val="28"/>
          <w:szCs w:val="28"/>
        </w:rPr>
        <w:t xml:space="preserve"> «Распределение средств по целевым статьям (муниципальным программам и непрограммным направлениям деятельности), группам видов расходов классификации расходов бюджета на </w:t>
      </w:r>
      <w:r w:rsidR="00553889" w:rsidRPr="0059471B">
        <w:rPr>
          <w:b/>
          <w:sz w:val="28"/>
          <w:szCs w:val="28"/>
        </w:rPr>
        <w:t>2024 год</w:t>
      </w:r>
      <w:r w:rsidR="00457803" w:rsidRPr="0059471B">
        <w:rPr>
          <w:b/>
          <w:sz w:val="28"/>
          <w:szCs w:val="28"/>
        </w:rPr>
        <w:t>»:</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w:t>
      </w:r>
      <w:r w:rsidRPr="0059471B">
        <w:rPr>
          <w:rFonts w:ascii="Times New Roman" w:hAnsi="Times New Roman"/>
          <w:b/>
          <w:color w:val="000000"/>
          <w:sz w:val="28"/>
          <w:szCs w:val="28"/>
        </w:rPr>
        <w:t>Муниципальная программа "Развитие образования, молодежной политики, физической культуры и спорта в муниципальном образовании "</w:t>
      </w:r>
      <w:proofErr w:type="spellStart"/>
      <w:r w:rsidRPr="0059471B">
        <w:rPr>
          <w:rFonts w:ascii="Times New Roman" w:hAnsi="Times New Roman"/>
          <w:b/>
          <w:color w:val="000000"/>
          <w:sz w:val="28"/>
          <w:szCs w:val="28"/>
        </w:rPr>
        <w:t>Гдовский</w:t>
      </w:r>
      <w:proofErr w:type="spellEnd"/>
      <w:r w:rsidRPr="0059471B">
        <w:rPr>
          <w:rFonts w:ascii="Times New Roman" w:hAnsi="Times New Roman"/>
          <w:b/>
          <w:color w:val="000000"/>
          <w:sz w:val="28"/>
          <w:szCs w:val="28"/>
        </w:rPr>
        <w:t xml:space="preserve"> район"</w:t>
      </w:r>
      <w:r w:rsidRPr="0059471B">
        <w:rPr>
          <w:rFonts w:ascii="Times New Roman" w:hAnsi="Times New Roman"/>
          <w:sz w:val="28"/>
          <w:szCs w:val="28"/>
        </w:rPr>
        <w:t>» по коду бюджетной классификации 0000000000 000 цифры «</w:t>
      </w:r>
      <w:r w:rsidR="00457803" w:rsidRPr="0059471B">
        <w:rPr>
          <w:rFonts w:ascii="Times New Roman" w:hAnsi="Times New Roman"/>
          <w:sz w:val="28"/>
          <w:szCs w:val="28"/>
        </w:rPr>
        <w:t>755925,6</w:t>
      </w:r>
      <w:r w:rsidRPr="0059471B">
        <w:rPr>
          <w:rFonts w:ascii="Times New Roman" w:hAnsi="Times New Roman"/>
          <w:sz w:val="28"/>
          <w:szCs w:val="28"/>
        </w:rPr>
        <w:t>» заменить на цифры «</w:t>
      </w:r>
      <w:r w:rsidR="00457803" w:rsidRPr="0059471B">
        <w:rPr>
          <w:rFonts w:ascii="Times New Roman" w:hAnsi="Times New Roman"/>
          <w:sz w:val="28"/>
          <w:szCs w:val="28"/>
        </w:rPr>
        <w:t>1048854,9</w:t>
      </w:r>
      <w:r w:rsidRPr="0059471B">
        <w:rPr>
          <w:rFonts w:ascii="Times New Roman" w:hAnsi="Times New Roman"/>
          <w:sz w:val="28"/>
          <w:szCs w:val="28"/>
        </w:rPr>
        <w:t>»;</w:t>
      </w:r>
    </w:p>
    <w:p w:rsidR="00741192" w:rsidRPr="0059471B" w:rsidRDefault="00353CBE" w:rsidP="00741192">
      <w:pPr>
        <w:pStyle w:val="a3"/>
        <w:jc w:val="both"/>
        <w:rPr>
          <w:rFonts w:ascii="Times New Roman" w:hAnsi="Times New Roman"/>
          <w:sz w:val="28"/>
          <w:szCs w:val="28"/>
        </w:rPr>
      </w:pPr>
      <w:r w:rsidRPr="0059471B">
        <w:rPr>
          <w:rFonts w:ascii="Times New Roman" w:hAnsi="Times New Roman"/>
          <w:sz w:val="28"/>
          <w:szCs w:val="28"/>
        </w:rPr>
        <w:t>По строке «</w:t>
      </w:r>
      <w:r w:rsidR="00741192" w:rsidRPr="0059471B">
        <w:rPr>
          <w:rFonts w:ascii="Times New Roman" w:hAnsi="Times New Roman"/>
          <w:sz w:val="28"/>
          <w:szCs w:val="28"/>
        </w:rPr>
        <w:t>Подпрограмма «Развитие дошкольного, общего, дополнительного образования» по коду бюджетной классификации 0110000000 000 цифры «753879,2» заменить на цифры «1046808,5»;</w:t>
      </w:r>
    </w:p>
    <w:p w:rsidR="006C6C57" w:rsidRPr="0059471B" w:rsidRDefault="006C6C57" w:rsidP="006C6C57">
      <w:pPr>
        <w:pStyle w:val="a3"/>
        <w:jc w:val="both"/>
        <w:rPr>
          <w:rFonts w:ascii="Times New Roman" w:hAnsi="Times New Roman"/>
          <w:sz w:val="28"/>
          <w:szCs w:val="28"/>
        </w:rPr>
      </w:pPr>
      <w:r w:rsidRPr="0059471B">
        <w:rPr>
          <w:rFonts w:ascii="Times New Roman" w:hAnsi="Times New Roman"/>
          <w:sz w:val="28"/>
          <w:szCs w:val="28"/>
        </w:rPr>
        <w:t>По строке «Основное мероприятие «Современная школа» по коду бюджетной классификации 011E100000 000 цифры «</w:t>
      </w:r>
      <w:r w:rsidR="00741192" w:rsidRPr="0059471B">
        <w:rPr>
          <w:rFonts w:ascii="Times New Roman" w:hAnsi="Times New Roman"/>
          <w:sz w:val="28"/>
          <w:szCs w:val="28"/>
        </w:rPr>
        <w:t>452974,2</w:t>
      </w:r>
      <w:r w:rsidRPr="0059471B">
        <w:rPr>
          <w:rFonts w:ascii="Times New Roman" w:hAnsi="Times New Roman"/>
          <w:sz w:val="28"/>
          <w:szCs w:val="28"/>
        </w:rPr>
        <w:t>» заменить на цифры «</w:t>
      </w:r>
      <w:r w:rsidR="00741192" w:rsidRPr="0059471B">
        <w:rPr>
          <w:rFonts w:ascii="Times New Roman" w:hAnsi="Times New Roman"/>
          <w:sz w:val="28"/>
          <w:szCs w:val="28"/>
        </w:rPr>
        <w:t>745903,5</w:t>
      </w:r>
      <w:r w:rsidRPr="0059471B">
        <w:rPr>
          <w:rFonts w:ascii="Times New Roman" w:hAnsi="Times New Roman"/>
          <w:sz w:val="28"/>
          <w:szCs w:val="28"/>
        </w:rPr>
        <w:t>»;</w:t>
      </w:r>
    </w:p>
    <w:p w:rsidR="00741192" w:rsidRPr="0059471B" w:rsidRDefault="00741192" w:rsidP="00741192">
      <w:pPr>
        <w:jc w:val="both"/>
        <w:outlineLvl w:val="2"/>
        <w:rPr>
          <w:bCs/>
          <w:color w:val="000000"/>
          <w:sz w:val="28"/>
          <w:szCs w:val="28"/>
        </w:rPr>
      </w:pPr>
      <w:r w:rsidRPr="0059471B">
        <w:rPr>
          <w:sz w:val="28"/>
          <w:szCs w:val="28"/>
        </w:rPr>
        <w:t>По строке «Субсидии на модернизацию инфраструктуры общего образования в отдельных субъектах Российской Федерации</w:t>
      </w:r>
      <w:r w:rsidRPr="0059471B">
        <w:rPr>
          <w:bCs/>
          <w:color w:val="000000"/>
          <w:sz w:val="28"/>
          <w:szCs w:val="28"/>
        </w:rPr>
        <w:t>» по коду бюджетной классификации</w:t>
      </w:r>
      <w:r w:rsidRPr="0059471B">
        <w:rPr>
          <w:sz w:val="28"/>
          <w:szCs w:val="28"/>
        </w:rPr>
        <w:t xml:space="preserve"> 574 07 02 011E152390</w:t>
      </w:r>
      <w:r w:rsidRPr="0059471B">
        <w:rPr>
          <w:bCs/>
          <w:color w:val="000000"/>
          <w:sz w:val="28"/>
          <w:szCs w:val="28"/>
        </w:rPr>
        <w:t xml:space="preserve"> цифры «102744,6» заменить на цифры «395673,9»;</w:t>
      </w:r>
    </w:p>
    <w:p w:rsidR="00741192" w:rsidRPr="0059471B" w:rsidRDefault="00741192" w:rsidP="00741192">
      <w:pPr>
        <w:jc w:val="both"/>
        <w:outlineLvl w:val="2"/>
        <w:rPr>
          <w:bCs/>
          <w:color w:val="000000"/>
          <w:sz w:val="28"/>
          <w:szCs w:val="28"/>
        </w:rPr>
      </w:pPr>
      <w:r w:rsidRPr="0059471B">
        <w:rPr>
          <w:sz w:val="28"/>
          <w:szCs w:val="28"/>
        </w:rPr>
        <w:t xml:space="preserve"> По строке «Капитальные вложения в объекты недвижимого имущества государственной (муниципальной) собственности» по коду бюджетной классификации 574 07 02 011E152390</w:t>
      </w:r>
      <w:r w:rsidRPr="0059471B">
        <w:rPr>
          <w:bCs/>
          <w:color w:val="000000"/>
          <w:sz w:val="28"/>
          <w:szCs w:val="28"/>
        </w:rPr>
        <w:t xml:space="preserve"> 400</w:t>
      </w:r>
      <w:r w:rsidRPr="0059471B">
        <w:rPr>
          <w:sz w:val="28"/>
          <w:szCs w:val="28"/>
        </w:rPr>
        <w:t xml:space="preserve"> </w:t>
      </w:r>
      <w:r w:rsidRPr="0059471B">
        <w:rPr>
          <w:bCs/>
          <w:color w:val="000000"/>
          <w:sz w:val="28"/>
          <w:szCs w:val="28"/>
        </w:rPr>
        <w:t>цифры «102744,6» заменить на цифры «395673,9»;</w:t>
      </w:r>
    </w:p>
    <w:p w:rsidR="00741192" w:rsidRPr="0059471B" w:rsidRDefault="00741192" w:rsidP="00741192">
      <w:pPr>
        <w:jc w:val="both"/>
        <w:rPr>
          <w:sz w:val="28"/>
          <w:szCs w:val="28"/>
        </w:rPr>
      </w:pPr>
      <w:r w:rsidRPr="0059471B">
        <w:rPr>
          <w:sz w:val="28"/>
          <w:szCs w:val="28"/>
        </w:rPr>
        <w:t xml:space="preserve">По строке «Всего расходов» цифры «1056262,2» заменить на цифры «1349191,5»; </w:t>
      </w:r>
    </w:p>
    <w:p w:rsidR="00741192" w:rsidRPr="0059471B" w:rsidRDefault="00741192" w:rsidP="006C6C57">
      <w:pPr>
        <w:pStyle w:val="a3"/>
        <w:jc w:val="both"/>
        <w:rPr>
          <w:rFonts w:ascii="Times New Roman" w:hAnsi="Times New Roman"/>
          <w:sz w:val="28"/>
          <w:szCs w:val="28"/>
        </w:rPr>
      </w:pPr>
    </w:p>
    <w:p w:rsidR="006C6C57" w:rsidRPr="0059471B" w:rsidRDefault="006C6C57" w:rsidP="006C6C57">
      <w:pPr>
        <w:jc w:val="both"/>
        <w:rPr>
          <w:sz w:val="28"/>
          <w:szCs w:val="28"/>
        </w:rPr>
      </w:pPr>
      <w:r w:rsidRPr="0059471B">
        <w:rPr>
          <w:sz w:val="28"/>
          <w:szCs w:val="28"/>
        </w:rPr>
        <w:t xml:space="preserve">                  7. Приложение 2</w:t>
      </w:r>
      <w:r w:rsidR="00553889" w:rsidRPr="0059471B">
        <w:rPr>
          <w:sz w:val="28"/>
          <w:szCs w:val="28"/>
        </w:rPr>
        <w:t>1</w:t>
      </w:r>
      <w:r w:rsidRPr="0059471B">
        <w:rPr>
          <w:sz w:val="28"/>
          <w:szCs w:val="28"/>
        </w:rPr>
        <w:t xml:space="preserve"> </w:t>
      </w:r>
      <w:r w:rsidRPr="0059471B">
        <w:rPr>
          <w:b/>
          <w:sz w:val="28"/>
          <w:szCs w:val="28"/>
        </w:rPr>
        <w:t>«Источники внутреннего финансирования дефицита бюджета муниципального образования «</w:t>
      </w:r>
      <w:proofErr w:type="spellStart"/>
      <w:r w:rsidRPr="0059471B">
        <w:rPr>
          <w:b/>
          <w:sz w:val="28"/>
          <w:szCs w:val="28"/>
        </w:rPr>
        <w:t>Гдовский</w:t>
      </w:r>
      <w:proofErr w:type="spellEnd"/>
      <w:r w:rsidRPr="0059471B">
        <w:rPr>
          <w:b/>
          <w:sz w:val="28"/>
          <w:szCs w:val="28"/>
        </w:rPr>
        <w:t xml:space="preserve"> район» на 2024</w:t>
      </w:r>
      <w:r w:rsidR="00553889" w:rsidRPr="0059471B">
        <w:rPr>
          <w:b/>
          <w:sz w:val="28"/>
          <w:szCs w:val="28"/>
        </w:rPr>
        <w:t xml:space="preserve"> год»</w:t>
      </w:r>
      <w:r w:rsidRPr="0059471B">
        <w:rPr>
          <w:sz w:val="28"/>
          <w:szCs w:val="28"/>
        </w:rPr>
        <w:t xml:space="preserve"> читать в новой редакции.</w:t>
      </w:r>
    </w:p>
    <w:p w:rsidR="006C6C57" w:rsidRDefault="006C6C57" w:rsidP="006C6C57">
      <w:pPr>
        <w:pStyle w:val="a3"/>
        <w:jc w:val="both"/>
        <w:rPr>
          <w:rFonts w:ascii="Times New Roman" w:hAnsi="Times New Roman"/>
          <w:sz w:val="28"/>
          <w:szCs w:val="28"/>
        </w:rPr>
      </w:pPr>
    </w:p>
    <w:p w:rsidR="0059471B" w:rsidRPr="0059471B" w:rsidRDefault="0059471B" w:rsidP="006C6C57">
      <w:pPr>
        <w:pStyle w:val="a3"/>
        <w:jc w:val="both"/>
        <w:rPr>
          <w:rFonts w:ascii="Times New Roman" w:hAnsi="Times New Roman"/>
          <w:sz w:val="28"/>
          <w:szCs w:val="28"/>
        </w:rPr>
      </w:pPr>
    </w:p>
    <w:tbl>
      <w:tblPr>
        <w:tblW w:w="0" w:type="auto"/>
        <w:tblLayout w:type="fixed"/>
        <w:tblLook w:val="0000" w:firstRow="0" w:lastRow="0" w:firstColumn="0" w:lastColumn="0" w:noHBand="0" w:noVBand="0"/>
      </w:tblPr>
      <w:tblGrid>
        <w:gridCol w:w="4785"/>
        <w:gridCol w:w="4786"/>
      </w:tblGrid>
      <w:tr w:rsidR="0059471B" w:rsidRPr="0059471B" w:rsidTr="00290555">
        <w:tc>
          <w:tcPr>
            <w:tcW w:w="4785" w:type="dxa"/>
            <w:shd w:val="clear" w:color="auto" w:fill="auto"/>
          </w:tcPr>
          <w:p w:rsidR="0059471B" w:rsidRPr="0059471B" w:rsidRDefault="0059471B" w:rsidP="0059471B">
            <w:pPr>
              <w:jc w:val="both"/>
              <w:rPr>
                <w:rFonts w:eastAsia="Calibri"/>
                <w:sz w:val="28"/>
                <w:szCs w:val="28"/>
                <w:lang w:eastAsia="en-US"/>
              </w:rPr>
            </w:pPr>
            <w:r w:rsidRPr="0059471B">
              <w:rPr>
                <w:rFonts w:eastAsia="Calibri"/>
                <w:sz w:val="28"/>
                <w:szCs w:val="28"/>
                <w:lang w:eastAsia="en-US"/>
              </w:rPr>
              <w:t>Глава Гдовского района</w:t>
            </w:r>
          </w:p>
          <w:p w:rsidR="0059471B" w:rsidRPr="0059471B" w:rsidRDefault="0059471B" w:rsidP="0059471B">
            <w:pPr>
              <w:jc w:val="both"/>
              <w:rPr>
                <w:rFonts w:eastAsia="Calibri"/>
                <w:sz w:val="28"/>
                <w:szCs w:val="28"/>
                <w:lang w:eastAsia="en-US"/>
              </w:rPr>
            </w:pPr>
          </w:p>
          <w:p w:rsidR="0059471B" w:rsidRPr="0059471B" w:rsidRDefault="0059471B" w:rsidP="0059471B">
            <w:pPr>
              <w:jc w:val="both"/>
              <w:rPr>
                <w:rFonts w:eastAsia="Calibri"/>
                <w:sz w:val="28"/>
                <w:szCs w:val="28"/>
                <w:lang w:eastAsia="en-US"/>
              </w:rPr>
            </w:pPr>
            <w:r w:rsidRPr="0059471B">
              <w:rPr>
                <w:rFonts w:eastAsia="Calibri"/>
                <w:sz w:val="28"/>
                <w:szCs w:val="28"/>
                <w:lang w:eastAsia="en-US"/>
              </w:rPr>
              <w:t xml:space="preserve">                              </w:t>
            </w:r>
          </w:p>
          <w:p w:rsidR="0059471B" w:rsidRPr="0059471B" w:rsidRDefault="0059471B" w:rsidP="0059471B">
            <w:pPr>
              <w:jc w:val="both"/>
              <w:rPr>
                <w:rFonts w:eastAsia="Calibri"/>
                <w:sz w:val="28"/>
                <w:szCs w:val="28"/>
                <w:lang w:eastAsia="en-US"/>
              </w:rPr>
            </w:pPr>
            <w:r w:rsidRPr="0059471B">
              <w:rPr>
                <w:rFonts w:eastAsia="Calibri"/>
                <w:sz w:val="28"/>
                <w:szCs w:val="28"/>
                <w:lang w:eastAsia="en-US"/>
              </w:rPr>
              <w:t xml:space="preserve">                           И.А. Мешков</w:t>
            </w:r>
          </w:p>
          <w:p w:rsidR="0059471B" w:rsidRPr="0059471B" w:rsidRDefault="0059471B" w:rsidP="0059471B">
            <w:pPr>
              <w:jc w:val="both"/>
              <w:rPr>
                <w:rFonts w:eastAsia="Calibri"/>
                <w:sz w:val="28"/>
                <w:szCs w:val="28"/>
                <w:lang w:eastAsia="en-US"/>
              </w:rPr>
            </w:pPr>
          </w:p>
        </w:tc>
        <w:tc>
          <w:tcPr>
            <w:tcW w:w="4786" w:type="dxa"/>
            <w:shd w:val="clear" w:color="auto" w:fill="auto"/>
          </w:tcPr>
          <w:p w:rsidR="0059471B" w:rsidRPr="0059471B" w:rsidRDefault="0059471B" w:rsidP="0059471B">
            <w:pPr>
              <w:jc w:val="both"/>
              <w:rPr>
                <w:rFonts w:eastAsia="Calibri"/>
                <w:sz w:val="28"/>
                <w:szCs w:val="28"/>
                <w:lang w:eastAsia="en-US"/>
              </w:rPr>
            </w:pPr>
            <w:r w:rsidRPr="0059471B">
              <w:rPr>
                <w:rFonts w:eastAsia="Calibri"/>
                <w:sz w:val="28"/>
                <w:szCs w:val="28"/>
                <w:lang w:eastAsia="en-US"/>
              </w:rPr>
              <w:t>Председатель Собрания депутатов Гдовского района 7-го созыва</w:t>
            </w:r>
          </w:p>
          <w:p w:rsidR="0059471B" w:rsidRPr="0059471B" w:rsidRDefault="0059471B" w:rsidP="0059471B">
            <w:pPr>
              <w:jc w:val="both"/>
              <w:rPr>
                <w:rFonts w:eastAsia="Calibri"/>
                <w:sz w:val="28"/>
                <w:szCs w:val="28"/>
                <w:lang w:eastAsia="en-US"/>
              </w:rPr>
            </w:pPr>
          </w:p>
          <w:p w:rsidR="0059471B" w:rsidRPr="0059471B" w:rsidRDefault="0059471B" w:rsidP="0059471B">
            <w:pPr>
              <w:jc w:val="both"/>
              <w:rPr>
                <w:rFonts w:eastAsia="Calibri"/>
                <w:sz w:val="22"/>
                <w:szCs w:val="22"/>
                <w:lang w:eastAsia="en-US"/>
              </w:rPr>
            </w:pPr>
            <w:r w:rsidRPr="0059471B">
              <w:rPr>
                <w:rFonts w:eastAsia="Calibri"/>
                <w:sz w:val="28"/>
                <w:szCs w:val="28"/>
                <w:lang w:eastAsia="en-US"/>
              </w:rPr>
              <w:t xml:space="preserve">                                      Н.А. Капитонов</w:t>
            </w:r>
          </w:p>
        </w:tc>
      </w:tr>
    </w:tbl>
    <w:p w:rsidR="006C6C57" w:rsidRDefault="006C6C57" w:rsidP="0059471B">
      <w:pPr>
        <w:pStyle w:val="a3"/>
        <w:rPr>
          <w:rFonts w:ascii="Calibri" w:hAnsi="Calibri" w:cs="Calibri"/>
          <w:sz w:val="28"/>
          <w:szCs w:val="28"/>
        </w:rPr>
      </w:pPr>
    </w:p>
    <w:p w:rsidR="0059471B" w:rsidRPr="0059471B" w:rsidRDefault="0059471B" w:rsidP="0059471B">
      <w:pPr>
        <w:pStyle w:val="a3"/>
        <w:rPr>
          <w:rFonts w:ascii="Calibri" w:hAnsi="Calibri" w:cs="Calibri"/>
          <w:b/>
          <w:sz w:val="28"/>
          <w:szCs w:val="28"/>
        </w:rPr>
      </w:pPr>
    </w:p>
    <w:p w:rsidR="00BA796B" w:rsidRPr="00BA796B" w:rsidRDefault="00BA796B" w:rsidP="00BA796B">
      <w:pPr>
        <w:pStyle w:val="a3"/>
        <w:jc w:val="right"/>
        <w:rPr>
          <w:rFonts w:ascii="Calibri" w:hAnsi="Calibri" w:cs="Calibri"/>
          <w:b/>
        </w:rPr>
      </w:pPr>
      <w:r w:rsidRPr="00DE32A6">
        <w:rPr>
          <w:rFonts w:ascii="Calibri" w:hAnsi="Calibri" w:cs="Calibri"/>
          <w:b/>
        </w:rPr>
        <w:lastRenderedPageBreak/>
        <w:t>Приложение 2</w:t>
      </w:r>
      <w:r>
        <w:rPr>
          <w:rFonts w:ascii="Calibri" w:hAnsi="Calibri" w:cs="Calibri"/>
          <w:b/>
        </w:rPr>
        <w:t>1</w:t>
      </w:r>
      <w:r w:rsidRPr="00DE32A6">
        <w:rPr>
          <w:rFonts w:ascii="Calibri" w:hAnsi="Calibri" w:cs="Calibri"/>
          <w:sz w:val="18"/>
          <w:szCs w:val="18"/>
        </w:rPr>
        <w:t xml:space="preserve">                                                                                                                            </w:t>
      </w:r>
    </w:p>
    <w:p w:rsidR="00BA796B" w:rsidRPr="00DE32A6" w:rsidRDefault="00BA796B" w:rsidP="00BA796B">
      <w:pPr>
        <w:pStyle w:val="1"/>
        <w:jc w:val="right"/>
        <w:rPr>
          <w:rFonts w:ascii="Calibri" w:hAnsi="Calibri" w:cs="Calibri"/>
          <w:sz w:val="18"/>
          <w:szCs w:val="18"/>
        </w:rPr>
      </w:pPr>
      <w:proofErr w:type="gramStart"/>
      <w:r>
        <w:rPr>
          <w:rFonts w:ascii="Calibri" w:hAnsi="Calibri" w:cs="Calibri"/>
          <w:sz w:val="18"/>
          <w:szCs w:val="18"/>
        </w:rPr>
        <w:t>к</w:t>
      </w:r>
      <w:proofErr w:type="gramEnd"/>
      <w:r>
        <w:rPr>
          <w:rFonts w:ascii="Calibri" w:hAnsi="Calibri" w:cs="Calibri"/>
          <w:sz w:val="18"/>
          <w:szCs w:val="18"/>
        </w:rPr>
        <w:t xml:space="preserve"> решению № 124  принятого  путем опроса </w:t>
      </w:r>
      <w:r w:rsidRPr="00DE32A6">
        <w:rPr>
          <w:rFonts w:ascii="Calibri" w:hAnsi="Calibri" w:cs="Calibri"/>
          <w:sz w:val="18"/>
          <w:szCs w:val="18"/>
        </w:rPr>
        <w:t xml:space="preserve"> Собрания  депутатов </w:t>
      </w:r>
    </w:p>
    <w:p w:rsidR="00BA796B" w:rsidRDefault="00BA796B" w:rsidP="00BA796B">
      <w:pPr>
        <w:pStyle w:val="1"/>
        <w:jc w:val="right"/>
        <w:rPr>
          <w:rFonts w:ascii="Calibri" w:hAnsi="Calibri" w:cs="Calibri"/>
          <w:sz w:val="18"/>
          <w:szCs w:val="18"/>
        </w:rPr>
      </w:pPr>
      <w:r w:rsidRPr="00DE32A6">
        <w:rPr>
          <w:rFonts w:ascii="Calibri" w:hAnsi="Calibri" w:cs="Calibri"/>
          <w:sz w:val="18"/>
          <w:szCs w:val="18"/>
        </w:rPr>
        <w:t xml:space="preserve">Гдовского района 7-го </w:t>
      </w:r>
      <w:r>
        <w:rPr>
          <w:rFonts w:ascii="Calibri" w:hAnsi="Calibri" w:cs="Calibri"/>
          <w:sz w:val="18"/>
          <w:szCs w:val="18"/>
        </w:rPr>
        <w:t xml:space="preserve">созыва 11.12.2024 года </w:t>
      </w:r>
    </w:p>
    <w:p w:rsidR="00BA796B" w:rsidRPr="00DE32A6" w:rsidRDefault="00BA796B" w:rsidP="00BA796B">
      <w:pPr>
        <w:pStyle w:val="1"/>
        <w:jc w:val="right"/>
        <w:rPr>
          <w:rFonts w:ascii="Calibri" w:hAnsi="Calibri" w:cs="Calibri"/>
          <w:sz w:val="18"/>
          <w:szCs w:val="18"/>
        </w:rPr>
      </w:pPr>
      <w:proofErr w:type="gramStart"/>
      <w:r>
        <w:rPr>
          <w:rFonts w:ascii="Calibri" w:hAnsi="Calibri" w:cs="Calibri"/>
          <w:sz w:val="18"/>
          <w:szCs w:val="18"/>
        </w:rPr>
        <w:t>и</w:t>
      </w:r>
      <w:proofErr w:type="gramEnd"/>
      <w:r>
        <w:rPr>
          <w:rFonts w:ascii="Calibri" w:hAnsi="Calibri" w:cs="Calibri"/>
          <w:sz w:val="18"/>
          <w:szCs w:val="18"/>
        </w:rPr>
        <w:t xml:space="preserve"> утвержденного на  27-ой сессии 26.12.2024 года</w:t>
      </w:r>
    </w:p>
    <w:p w:rsidR="00BA796B" w:rsidRPr="00DE32A6" w:rsidRDefault="00BA796B" w:rsidP="00BA796B">
      <w:pPr>
        <w:pStyle w:val="a3"/>
        <w:jc w:val="right"/>
        <w:rPr>
          <w:rFonts w:ascii="Calibri" w:hAnsi="Calibri" w:cs="Calibri"/>
          <w:sz w:val="18"/>
          <w:szCs w:val="18"/>
        </w:rPr>
      </w:pPr>
      <w:r w:rsidRPr="00DE32A6">
        <w:rPr>
          <w:rFonts w:ascii="Calibri" w:hAnsi="Calibri" w:cs="Calibri"/>
          <w:sz w:val="18"/>
          <w:szCs w:val="18"/>
        </w:rPr>
        <w:t xml:space="preserve">               «О внесении изменений и дополнений в решение Собрания </w:t>
      </w:r>
    </w:p>
    <w:p w:rsidR="00BA796B" w:rsidRPr="00DE32A6" w:rsidRDefault="00BA796B" w:rsidP="00BA796B">
      <w:pPr>
        <w:pStyle w:val="a3"/>
        <w:jc w:val="right"/>
        <w:rPr>
          <w:rFonts w:ascii="Calibri" w:hAnsi="Calibri" w:cs="Calibri"/>
          <w:sz w:val="18"/>
          <w:szCs w:val="18"/>
        </w:rPr>
      </w:pPr>
      <w:proofErr w:type="gramStart"/>
      <w:r w:rsidRPr="00DE32A6">
        <w:rPr>
          <w:rFonts w:ascii="Calibri" w:hAnsi="Calibri" w:cs="Calibri"/>
          <w:sz w:val="18"/>
          <w:szCs w:val="18"/>
        </w:rPr>
        <w:t>депутатов</w:t>
      </w:r>
      <w:proofErr w:type="gramEnd"/>
      <w:r w:rsidRPr="00DE32A6">
        <w:rPr>
          <w:rFonts w:ascii="Calibri" w:hAnsi="Calibri" w:cs="Calibri"/>
          <w:sz w:val="18"/>
          <w:szCs w:val="18"/>
        </w:rPr>
        <w:t xml:space="preserve"> Гдовского района 7 созыва № 19  от 27.12.2022 года,</w:t>
      </w:r>
    </w:p>
    <w:p w:rsidR="00BA796B" w:rsidRPr="00DE32A6" w:rsidRDefault="00BA796B" w:rsidP="00BA796B">
      <w:pPr>
        <w:pStyle w:val="a3"/>
        <w:jc w:val="right"/>
        <w:rPr>
          <w:rFonts w:ascii="Calibri" w:hAnsi="Calibri" w:cs="Calibri"/>
          <w:sz w:val="18"/>
          <w:szCs w:val="18"/>
        </w:rPr>
      </w:pPr>
      <w:r w:rsidRPr="00DE32A6">
        <w:rPr>
          <w:rFonts w:ascii="Calibri" w:hAnsi="Calibri" w:cs="Calibri"/>
          <w:sz w:val="18"/>
          <w:szCs w:val="18"/>
        </w:rPr>
        <w:t xml:space="preserve"> </w:t>
      </w:r>
      <w:proofErr w:type="gramStart"/>
      <w:r w:rsidRPr="00DE32A6">
        <w:rPr>
          <w:rFonts w:ascii="Calibri" w:hAnsi="Calibri" w:cs="Calibri"/>
          <w:sz w:val="18"/>
          <w:szCs w:val="18"/>
        </w:rPr>
        <w:t>принятое</w:t>
      </w:r>
      <w:proofErr w:type="gramEnd"/>
      <w:r w:rsidRPr="00DE32A6">
        <w:rPr>
          <w:rFonts w:ascii="Calibri" w:hAnsi="Calibri" w:cs="Calibri"/>
          <w:sz w:val="18"/>
          <w:szCs w:val="18"/>
        </w:rPr>
        <w:t xml:space="preserve"> на 4 сессии «О бюджете муниципального образования </w:t>
      </w:r>
    </w:p>
    <w:p w:rsidR="006C6C57" w:rsidRPr="00DE32A6" w:rsidRDefault="00BA796B" w:rsidP="00BA796B">
      <w:pPr>
        <w:jc w:val="right"/>
        <w:rPr>
          <w:rFonts w:ascii="Calibri" w:hAnsi="Calibri" w:cs="Calibri"/>
          <w:sz w:val="18"/>
          <w:szCs w:val="18"/>
        </w:rPr>
      </w:pPr>
      <w:r w:rsidRPr="00DE32A6">
        <w:rPr>
          <w:rFonts w:ascii="Calibri" w:hAnsi="Calibri" w:cs="Calibri"/>
          <w:sz w:val="18"/>
          <w:szCs w:val="18"/>
        </w:rPr>
        <w:t xml:space="preserve"> «</w:t>
      </w:r>
      <w:proofErr w:type="spellStart"/>
      <w:r w:rsidRPr="00DE32A6">
        <w:rPr>
          <w:rFonts w:ascii="Calibri" w:hAnsi="Calibri" w:cs="Calibri"/>
          <w:sz w:val="18"/>
          <w:szCs w:val="18"/>
        </w:rPr>
        <w:t>Гдовский</w:t>
      </w:r>
      <w:proofErr w:type="spellEnd"/>
      <w:r w:rsidRPr="00DE32A6">
        <w:rPr>
          <w:rFonts w:ascii="Calibri" w:hAnsi="Calibri" w:cs="Calibri"/>
          <w:sz w:val="18"/>
          <w:szCs w:val="18"/>
        </w:rPr>
        <w:t xml:space="preserve"> район» на 2023 год и плановый период 2024-2025 годов                                                                                                                            </w:t>
      </w:r>
      <w:r w:rsidR="006C6C57" w:rsidRPr="00DE32A6">
        <w:rPr>
          <w:rFonts w:ascii="Calibri" w:hAnsi="Calibri" w:cs="Calibri"/>
          <w:sz w:val="18"/>
          <w:szCs w:val="18"/>
        </w:rPr>
        <w:t xml:space="preserve">                                                                                                                 </w:t>
      </w:r>
    </w:p>
    <w:p w:rsidR="006C6C57" w:rsidRPr="00DE32A6" w:rsidRDefault="006C6C57" w:rsidP="006C6C57">
      <w:pPr>
        <w:pStyle w:val="a3"/>
        <w:jc w:val="right"/>
        <w:rPr>
          <w:rFonts w:ascii="Calibri" w:hAnsi="Calibri" w:cs="Calibri"/>
          <w:b/>
          <w:sz w:val="18"/>
          <w:szCs w:val="18"/>
        </w:rPr>
      </w:pPr>
    </w:p>
    <w:p w:rsidR="006C6C57" w:rsidRPr="00DE32A6" w:rsidRDefault="006C6C57" w:rsidP="006C6C57">
      <w:pPr>
        <w:pStyle w:val="ConsPlusNormal"/>
        <w:jc w:val="right"/>
        <w:rPr>
          <w:rFonts w:ascii="Calibri" w:hAnsi="Calibri" w:cs="Calibri"/>
        </w:rPr>
      </w:pPr>
      <w:r w:rsidRPr="00DE32A6">
        <w:rPr>
          <w:rFonts w:ascii="Calibri" w:hAnsi="Calibri" w:cs="Calibri"/>
          <w:sz w:val="18"/>
          <w:szCs w:val="18"/>
        </w:rPr>
        <w:t xml:space="preserve">                                                                                                                            </w:t>
      </w:r>
    </w:p>
    <w:p w:rsidR="006C6C57" w:rsidRPr="00DE32A6" w:rsidRDefault="006C6C57" w:rsidP="006C6C57">
      <w:pPr>
        <w:pStyle w:val="a3"/>
        <w:jc w:val="center"/>
        <w:rPr>
          <w:rFonts w:ascii="Calibri" w:hAnsi="Calibri" w:cs="Calibri"/>
          <w:b/>
          <w:sz w:val="28"/>
          <w:szCs w:val="28"/>
        </w:rPr>
      </w:pPr>
      <w:r w:rsidRPr="00DE32A6">
        <w:rPr>
          <w:rFonts w:ascii="Calibri" w:hAnsi="Calibri" w:cs="Calibri"/>
          <w:b/>
          <w:sz w:val="28"/>
          <w:szCs w:val="28"/>
        </w:rPr>
        <w:t xml:space="preserve">Источники внутреннего финансирования дефицита </w:t>
      </w:r>
    </w:p>
    <w:p w:rsidR="006C6C57" w:rsidRPr="00DE32A6" w:rsidRDefault="006C6C57" w:rsidP="006C6C57">
      <w:pPr>
        <w:pStyle w:val="a3"/>
        <w:jc w:val="center"/>
        <w:rPr>
          <w:rFonts w:ascii="Calibri" w:hAnsi="Calibri" w:cs="Calibri"/>
          <w:b/>
          <w:sz w:val="28"/>
          <w:szCs w:val="28"/>
        </w:rPr>
      </w:pPr>
      <w:r w:rsidRPr="00DE32A6">
        <w:rPr>
          <w:rFonts w:ascii="Calibri" w:hAnsi="Calibri" w:cs="Calibri"/>
          <w:b/>
          <w:sz w:val="28"/>
          <w:szCs w:val="28"/>
        </w:rPr>
        <w:t xml:space="preserve"> </w:t>
      </w:r>
      <w:proofErr w:type="gramStart"/>
      <w:r w:rsidRPr="00DE32A6">
        <w:rPr>
          <w:rFonts w:ascii="Calibri" w:hAnsi="Calibri" w:cs="Calibri"/>
          <w:b/>
          <w:sz w:val="28"/>
          <w:szCs w:val="28"/>
        </w:rPr>
        <w:t>бюджета</w:t>
      </w:r>
      <w:proofErr w:type="gramEnd"/>
      <w:r w:rsidRPr="00DE32A6">
        <w:rPr>
          <w:rFonts w:ascii="Calibri" w:hAnsi="Calibri" w:cs="Calibri"/>
          <w:b/>
          <w:sz w:val="28"/>
          <w:szCs w:val="28"/>
        </w:rPr>
        <w:t xml:space="preserve"> муниципального образования «</w:t>
      </w:r>
      <w:proofErr w:type="spellStart"/>
      <w:r w:rsidRPr="00DE32A6">
        <w:rPr>
          <w:rFonts w:ascii="Calibri" w:hAnsi="Calibri" w:cs="Calibri"/>
          <w:b/>
          <w:sz w:val="28"/>
          <w:szCs w:val="28"/>
        </w:rPr>
        <w:t>Гдовский</w:t>
      </w:r>
      <w:proofErr w:type="spellEnd"/>
      <w:r w:rsidRPr="00DE32A6">
        <w:rPr>
          <w:rFonts w:ascii="Calibri" w:hAnsi="Calibri" w:cs="Calibri"/>
          <w:b/>
          <w:sz w:val="28"/>
          <w:szCs w:val="28"/>
        </w:rPr>
        <w:t xml:space="preserve"> район» на 2024</w:t>
      </w:r>
      <w:r w:rsidR="00553889">
        <w:rPr>
          <w:rFonts w:ascii="Calibri" w:hAnsi="Calibri" w:cs="Calibri"/>
          <w:b/>
          <w:sz w:val="28"/>
          <w:szCs w:val="28"/>
        </w:rPr>
        <w:t xml:space="preserve"> год</w:t>
      </w:r>
    </w:p>
    <w:p w:rsidR="006C6C57" w:rsidRPr="00DE32A6" w:rsidRDefault="006C6C57" w:rsidP="006C6C57">
      <w:pPr>
        <w:pStyle w:val="a3"/>
        <w:jc w:val="right"/>
        <w:rPr>
          <w:rFonts w:ascii="Calibri" w:hAnsi="Calibri" w:cs="Calibri"/>
        </w:rPr>
      </w:pPr>
      <w:r w:rsidRPr="00DE32A6">
        <w:rPr>
          <w:rFonts w:ascii="Calibri" w:hAnsi="Calibri" w:cs="Calibri"/>
          <w:sz w:val="20"/>
          <w:szCs w:val="20"/>
        </w:rPr>
        <w:t>тыс. рублей</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5600"/>
        <w:gridCol w:w="1306"/>
      </w:tblGrid>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Код</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Наименование</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Сумма на 2024 год</w:t>
            </w: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b/>
                <w:sz w:val="20"/>
                <w:szCs w:val="20"/>
              </w:rPr>
            </w:pPr>
            <w:r w:rsidRPr="00DE32A6">
              <w:rPr>
                <w:rFonts w:ascii="Calibri" w:hAnsi="Calibri" w:cs="Calibri"/>
                <w:b/>
                <w:sz w:val="20"/>
                <w:szCs w:val="20"/>
              </w:rPr>
              <w:t>872 01 03 00 00 00 0000 000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b/>
                <w:sz w:val="20"/>
                <w:szCs w:val="20"/>
              </w:rPr>
            </w:pPr>
            <w:r w:rsidRPr="00DE32A6">
              <w:rPr>
                <w:rFonts w:ascii="Calibri" w:hAnsi="Calibri" w:cs="Calibri"/>
                <w:b/>
                <w:sz w:val="20"/>
                <w:szCs w:val="20"/>
              </w:rPr>
              <w:t>Бюджетные кредиты от других бюджетов бюджетной системы Российской Федерации</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b/>
                <w:sz w:val="20"/>
                <w:szCs w:val="20"/>
              </w:rPr>
            </w:pPr>
            <w:r>
              <w:rPr>
                <w:rFonts w:ascii="Calibri" w:hAnsi="Calibri" w:cs="Calibri"/>
                <w:b/>
                <w:sz w:val="20"/>
                <w:szCs w:val="20"/>
              </w:rPr>
              <w:t>3093,0</w:t>
            </w:r>
          </w:p>
        </w:tc>
      </w:tr>
      <w:tr w:rsidR="00741192" w:rsidRPr="00DE32A6" w:rsidTr="0059471B">
        <w:trPr>
          <w:trHeight w:val="473"/>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872 01 03 00 00 00 0000 700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Pr>
                <w:rFonts w:ascii="Calibri" w:hAnsi="Calibri" w:cs="Calibri"/>
                <w:sz w:val="20"/>
                <w:szCs w:val="20"/>
              </w:rPr>
              <w:t>3093,0</w:t>
            </w: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872 01 03 00 00 05 0000 710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Pr>
                <w:rFonts w:ascii="Calibri" w:hAnsi="Calibri" w:cs="Calibri"/>
                <w:sz w:val="20"/>
                <w:szCs w:val="20"/>
              </w:rPr>
              <w:t>3093,0</w:t>
            </w: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872 01 03 00 00 0000 800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Погашение бюджетных кредитов от других бюджетов бюджетной системы Российской Федерации в валюте Российской Федерации</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872 01 03 00 00 05 0000 810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Погашение бюджетных кредитов от других бюджетов бюджетной системы Российской Федерации в валюте Российской Федерации</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b/>
                <w:sz w:val="20"/>
                <w:szCs w:val="20"/>
              </w:rPr>
            </w:pPr>
            <w:r w:rsidRPr="00DE32A6">
              <w:rPr>
                <w:rFonts w:ascii="Calibri" w:hAnsi="Calibri" w:cs="Calibri"/>
                <w:b/>
                <w:sz w:val="20"/>
                <w:szCs w:val="20"/>
              </w:rPr>
              <w:t>01 05 00 00 00 0000 000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b/>
                <w:sz w:val="20"/>
                <w:szCs w:val="20"/>
              </w:rPr>
            </w:pPr>
            <w:r w:rsidRPr="00DE32A6">
              <w:rPr>
                <w:rFonts w:ascii="Calibri" w:hAnsi="Calibri" w:cs="Calibri"/>
                <w:b/>
                <w:sz w:val="20"/>
                <w:szCs w:val="20"/>
              </w:rPr>
              <w:t>Изменение остатков средств на счетах по учету средств бюджета</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741192">
            <w:pPr>
              <w:pStyle w:val="a3"/>
              <w:jc w:val="right"/>
              <w:rPr>
                <w:rFonts w:ascii="Calibri" w:hAnsi="Calibri" w:cs="Calibri"/>
                <w:b/>
                <w:sz w:val="20"/>
                <w:szCs w:val="20"/>
              </w:rPr>
            </w:pPr>
            <w:r>
              <w:rPr>
                <w:rFonts w:ascii="Calibri" w:hAnsi="Calibri" w:cs="Calibri"/>
                <w:b/>
                <w:sz w:val="20"/>
                <w:szCs w:val="20"/>
              </w:rPr>
              <w:t>7704,7</w:t>
            </w:r>
          </w:p>
        </w:tc>
      </w:tr>
      <w:tr w:rsidR="00741192" w:rsidRPr="00DE32A6" w:rsidTr="0059471B">
        <w:trPr>
          <w:trHeight w:val="342"/>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01 05 00 00 00 0000 500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 xml:space="preserve">Увеличение остатков средств бюджетов </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jc w:val="right"/>
              <w:rPr>
                <w:rFonts w:ascii="Calibri" w:hAnsi="Calibri" w:cs="Calibri"/>
                <w:sz w:val="20"/>
                <w:szCs w:val="20"/>
              </w:rPr>
            </w:pPr>
            <w:r>
              <w:rPr>
                <w:rFonts w:ascii="Calibri" w:hAnsi="Calibri" w:cs="Calibri"/>
                <w:sz w:val="20"/>
                <w:szCs w:val="20"/>
              </w:rPr>
              <w:t>-1341486,8</w:t>
            </w: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01 05 02 00 00 0000 510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 xml:space="preserve">Увеличение прочих остатков средств бюджетов </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jc w:val="right"/>
              <w:rPr>
                <w:rFonts w:ascii="Calibri" w:hAnsi="Calibri" w:cs="Calibri"/>
                <w:sz w:val="20"/>
                <w:szCs w:val="20"/>
              </w:rPr>
            </w:pPr>
            <w:r>
              <w:rPr>
                <w:rFonts w:ascii="Calibri" w:hAnsi="Calibri" w:cs="Calibri"/>
                <w:sz w:val="20"/>
                <w:szCs w:val="20"/>
              </w:rPr>
              <w:t>-1341486,8</w:t>
            </w: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01 05 02 01 00 0000 510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 xml:space="preserve">Увеличение прочих остатков денежных средств бюджетов </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jc w:val="right"/>
              <w:rPr>
                <w:rFonts w:ascii="Calibri" w:hAnsi="Calibri" w:cs="Calibri"/>
                <w:sz w:val="20"/>
                <w:szCs w:val="20"/>
              </w:rPr>
            </w:pPr>
            <w:r>
              <w:rPr>
                <w:rFonts w:ascii="Calibri" w:hAnsi="Calibri" w:cs="Calibri"/>
                <w:sz w:val="20"/>
                <w:szCs w:val="20"/>
              </w:rPr>
              <w:t>-1341486,8</w:t>
            </w:r>
          </w:p>
        </w:tc>
      </w:tr>
      <w:tr w:rsidR="00741192" w:rsidRPr="00DE32A6" w:rsidTr="0059471B">
        <w:trPr>
          <w:trHeight w:val="610"/>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01 05 02 01 05 0000 510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Увеличение прочих остатков денежных средств бюджетов муниципальных образований</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jc w:val="right"/>
              <w:rPr>
                <w:rFonts w:ascii="Calibri" w:hAnsi="Calibri" w:cs="Calibri"/>
                <w:sz w:val="20"/>
                <w:szCs w:val="20"/>
              </w:rPr>
            </w:pPr>
            <w:r>
              <w:rPr>
                <w:rFonts w:ascii="Calibri" w:hAnsi="Calibri" w:cs="Calibri"/>
                <w:sz w:val="20"/>
                <w:szCs w:val="20"/>
              </w:rPr>
              <w:t>-1341486,8</w:t>
            </w: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01 05 00 00 00 0000 600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Уменьшение остатков средств бюджетов</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right"/>
              <w:rPr>
                <w:rFonts w:ascii="Calibri" w:hAnsi="Calibri" w:cs="Calibri"/>
                <w:sz w:val="20"/>
                <w:szCs w:val="20"/>
              </w:rPr>
            </w:pPr>
            <w:r>
              <w:rPr>
                <w:rFonts w:ascii="Calibri" w:hAnsi="Calibri" w:cs="Calibri"/>
                <w:sz w:val="20"/>
                <w:szCs w:val="20"/>
              </w:rPr>
              <w:t>1349191,5</w:t>
            </w: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01 05 02 00 00 0000 610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Уменьшение прочих остатков средств бюджетов</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right"/>
              <w:rPr>
                <w:rFonts w:ascii="Calibri" w:hAnsi="Calibri" w:cs="Calibri"/>
                <w:sz w:val="20"/>
                <w:szCs w:val="20"/>
              </w:rPr>
            </w:pPr>
            <w:r>
              <w:rPr>
                <w:rFonts w:ascii="Calibri" w:hAnsi="Calibri" w:cs="Calibri"/>
                <w:sz w:val="20"/>
                <w:szCs w:val="20"/>
              </w:rPr>
              <w:t>1349191,5</w:t>
            </w:r>
          </w:p>
        </w:tc>
      </w:tr>
      <w:tr w:rsidR="00741192" w:rsidRPr="00DE32A6" w:rsidTr="0059471B">
        <w:trPr>
          <w:trHeight w:val="22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01 05 02 01 00 0000 610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Уменьшение прочих денежных остатков средств бюджетов</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right"/>
              <w:rPr>
                <w:rFonts w:ascii="Calibri" w:hAnsi="Calibri" w:cs="Calibri"/>
                <w:sz w:val="20"/>
                <w:szCs w:val="20"/>
              </w:rPr>
            </w:pPr>
            <w:r>
              <w:rPr>
                <w:rFonts w:ascii="Calibri" w:hAnsi="Calibri" w:cs="Calibri"/>
                <w:sz w:val="20"/>
                <w:szCs w:val="20"/>
              </w:rPr>
              <w:t>1349191,5</w:t>
            </w: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r w:rsidRPr="00DE32A6">
              <w:rPr>
                <w:rFonts w:ascii="Calibri" w:hAnsi="Calibri" w:cs="Calibri"/>
                <w:sz w:val="20"/>
                <w:szCs w:val="20"/>
              </w:rPr>
              <w:t>01 05 02 01 05 0000 510</w:t>
            </w: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sz w:val="20"/>
                <w:szCs w:val="20"/>
              </w:rPr>
            </w:pPr>
            <w:r w:rsidRPr="00DE32A6">
              <w:rPr>
                <w:rFonts w:ascii="Calibri" w:hAnsi="Calibri" w:cs="Calibri"/>
                <w:sz w:val="20"/>
                <w:szCs w:val="20"/>
              </w:rPr>
              <w:t>Уменьшение прочих остатков денежных средств бюджетов муниципальных районов</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right"/>
              <w:rPr>
                <w:rFonts w:ascii="Calibri" w:hAnsi="Calibri" w:cs="Calibri"/>
                <w:sz w:val="20"/>
                <w:szCs w:val="20"/>
              </w:rPr>
            </w:pPr>
            <w:r>
              <w:rPr>
                <w:rFonts w:ascii="Calibri" w:hAnsi="Calibri" w:cs="Calibri"/>
                <w:sz w:val="20"/>
                <w:szCs w:val="20"/>
              </w:rPr>
              <w:t>1349191,5</w:t>
            </w:r>
          </w:p>
        </w:tc>
      </w:tr>
      <w:tr w:rsidR="00741192" w:rsidRPr="00DE32A6" w:rsidTr="0059471B">
        <w:trPr>
          <w:trHeight w:val="459"/>
        </w:trPr>
        <w:tc>
          <w:tcPr>
            <w:tcW w:w="2752"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center"/>
              <w:rPr>
                <w:rFonts w:ascii="Calibri" w:hAnsi="Calibri" w:cs="Calibri"/>
                <w:sz w:val="20"/>
                <w:szCs w:val="20"/>
              </w:rPr>
            </w:pPr>
          </w:p>
        </w:tc>
        <w:tc>
          <w:tcPr>
            <w:tcW w:w="5600"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rPr>
                <w:rFonts w:ascii="Calibri" w:hAnsi="Calibri" w:cs="Calibri"/>
                <w:b/>
                <w:sz w:val="20"/>
                <w:szCs w:val="20"/>
              </w:rPr>
            </w:pPr>
            <w:r w:rsidRPr="00DE32A6">
              <w:rPr>
                <w:rFonts w:ascii="Calibri" w:hAnsi="Calibri" w:cs="Calibri"/>
                <w:b/>
                <w:sz w:val="20"/>
                <w:szCs w:val="20"/>
              </w:rPr>
              <w:t>Итого источников внутреннего финансирования дефицита бюджета района</w:t>
            </w:r>
          </w:p>
        </w:tc>
        <w:tc>
          <w:tcPr>
            <w:tcW w:w="1306" w:type="dxa"/>
            <w:tcBorders>
              <w:top w:val="single" w:sz="4" w:space="0" w:color="auto"/>
              <w:left w:val="single" w:sz="4" w:space="0" w:color="auto"/>
              <w:bottom w:val="single" w:sz="4" w:space="0" w:color="auto"/>
              <w:right w:val="single" w:sz="4" w:space="0" w:color="auto"/>
            </w:tcBorders>
          </w:tcPr>
          <w:p w:rsidR="00741192" w:rsidRPr="00DE32A6" w:rsidRDefault="00741192" w:rsidP="00E95F7D">
            <w:pPr>
              <w:pStyle w:val="a3"/>
              <w:jc w:val="right"/>
              <w:rPr>
                <w:rFonts w:ascii="Calibri" w:hAnsi="Calibri" w:cs="Calibri"/>
                <w:b/>
                <w:sz w:val="20"/>
                <w:szCs w:val="20"/>
              </w:rPr>
            </w:pPr>
            <w:r>
              <w:rPr>
                <w:rFonts w:ascii="Calibri" w:hAnsi="Calibri" w:cs="Calibri"/>
                <w:b/>
                <w:sz w:val="20"/>
                <w:szCs w:val="20"/>
              </w:rPr>
              <w:t>10797,7</w:t>
            </w:r>
          </w:p>
        </w:tc>
      </w:tr>
    </w:tbl>
    <w:p w:rsidR="006C6C57" w:rsidRPr="00DE32A6" w:rsidRDefault="006C6C57" w:rsidP="006C6C57">
      <w:pPr>
        <w:pStyle w:val="a3"/>
        <w:jc w:val="right"/>
        <w:rPr>
          <w:rFonts w:ascii="Calibri" w:hAnsi="Calibri" w:cs="Calibri"/>
          <w:b/>
        </w:rPr>
      </w:pPr>
    </w:p>
    <w:p w:rsidR="006C6C57" w:rsidRPr="00DE32A6" w:rsidRDefault="006C6C57" w:rsidP="006C6C57">
      <w:pPr>
        <w:pStyle w:val="a3"/>
        <w:jc w:val="right"/>
        <w:rPr>
          <w:rFonts w:ascii="Calibri" w:hAnsi="Calibri" w:cs="Calibri"/>
          <w:b/>
        </w:rPr>
      </w:pPr>
    </w:p>
    <w:p w:rsidR="006C6C57" w:rsidRPr="00DE32A6" w:rsidRDefault="006C6C57" w:rsidP="006C6C57">
      <w:pPr>
        <w:pStyle w:val="a3"/>
        <w:jc w:val="right"/>
        <w:rPr>
          <w:rFonts w:ascii="Calibri" w:hAnsi="Calibri" w:cs="Calibri"/>
          <w:b/>
        </w:rPr>
      </w:pPr>
    </w:p>
    <w:p w:rsidR="006C6C57" w:rsidRPr="00DE32A6" w:rsidRDefault="006C6C57" w:rsidP="006C6C57">
      <w:pPr>
        <w:pStyle w:val="a3"/>
        <w:jc w:val="right"/>
        <w:rPr>
          <w:rFonts w:ascii="Calibri" w:hAnsi="Calibri" w:cs="Calibri"/>
          <w:b/>
        </w:rPr>
      </w:pPr>
    </w:p>
    <w:p w:rsidR="006C6C57" w:rsidRDefault="006C6C57" w:rsidP="006C6C57">
      <w:pPr>
        <w:pStyle w:val="a3"/>
        <w:jc w:val="right"/>
        <w:rPr>
          <w:rFonts w:ascii="Calibri" w:hAnsi="Calibri" w:cs="Calibri"/>
          <w:b/>
        </w:rPr>
      </w:pPr>
    </w:p>
    <w:p w:rsidR="00AC4FAA" w:rsidRDefault="00AC4FAA"/>
    <w:sectPr w:rsidR="00AC4FAA" w:rsidSect="005947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CD"/>
    <w:rsid w:val="001C7BB2"/>
    <w:rsid w:val="00353CBE"/>
    <w:rsid w:val="003B5BFA"/>
    <w:rsid w:val="00457803"/>
    <w:rsid w:val="00463CC1"/>
    <w:rsid w:val="00466B70"/>
    <w:rsid w:val="005200E8"/>
    <w:rsid w:val="00553889"/>
    <w:rsid w:val="0059471B"/>
    <w:rsid w:val="005A223C"/>
    <w:rsid w:val="00603617"/>
    <w:rsid w:val="006C4448"/>
    <w:rsid w:val="006C6C57"/>
    <w:rsid w:val="00741192"/>
    <w:rsid w:val="00AC4FAA"/>
    <w:rsid w:val="00BA796B"/>
    <w:rsid w:val="00CC4A2A"/>
    <w:rsid w:val="00DA1A34"/>
    <w:rsid w:val="00E278CD"/>
    <w:rsid w:val="00E938EE"/>
    <w:rsid w:val="00F6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F263-249D-4726-9A39-375907AE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8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6C57"/>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278CD"/>
    <w:rPr>
      <w:rFonts w:ascii="Courier New" w:hAnsi="Courier New"/>
    </w:rPr>
  </w:style>
  <w:style w:type="character" w:customStyle="1" w:styleId="a4">
    <w:name w:val="Текст Знак"/>
    <w:basedOn w:val="a0"/>
    <w:link w:val="a3"/>
    <w:rsid w:val="00E278CD"/>
    <w:rPr>
      <w:rFonts w:ascii="Courier New" w:eastAsia="Times New Roman" w:hAnsi="Courier New" w:cs="Times New Roman"/>
      <w:sz w:val="24"/>
      <w:szCs w:val="24"/>
      <w:lang w:eastAsia="ru-RU"/>
    </w:rPr>
  </w:style>
  <w:style w:type="character" w:customStyle="1" w:styleId="10">
    <w:name w:val="Заголовок 1 Знак"/>
    <w:basedOn w:val="a0"/>
    <w:link w:val="1"/>
    <w:rsid w:val="006C6C57"/>
    <w:rPr>
      <w:rFonts w:ascii="Times New Roman" w:eastAsia="Times New Roman" w:hAnsi="Times New Roman" w:cs="Times New Roman"/>
      <w:sz w:val="28"/>
      <w:szCs w:val="20"/>
      <w:lang w:eastAsia="ru-RU"/>
    </w:rPr>
  </w:style>
  <w:style w:type="paragraph" w:customStyle="1" w:styleId="ConsPlusNormal">
    <w:name w:val="ConsPlusNormal"/>
    <w:rsid w:val="006C6C5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Body Text"/>
    <w:aliases w:val="Основной текст Знак Знак1,Основной текст Знак1 Знак Знак,Основной текст Знак Знак1 Знак Знак1,Основной текст Знак2 Знак Знак1 Знак Знак,Основной текст Знак1 Знак Знак Знак Знак1 Знак Знак,Основной текст Знак1 Знак"/>
    <w:basedOn w:val="a"/>
    <w:link w:val="11"/>
    <w:rsid w:val="006C6C57"/>
    <w:pPr>
      <w:spacing w:after="120"/>
    </w:pPr>
  </w:style>
  <w:style w:type="character" w:customStyle="1" w:styleId="a6">
    <w:name w:val="Основной текст Знак"/>
    <w:basedOn w:val="a0"/>
    <w:uiPriority w:val="99"/>
    <w:semiHidden/>
    <w:rsid w:val="006C6C57"/>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1 Знак,Основной текст Знак1 Знак Знак Знак,Основной текст Знак Знак1 Знак Знак1 Знак,Основной текст Знак2 Знак Знак1 Знак Знак Знак,Основной текст Знак1 Знак Знак Знак Знак1 Знак Знак Знак"/>
    <w:link w:val="a5"/>
    <w:locked/>
    <w:rsid w:val="006C6C57"/>
    <w:rPr>
      <w:rFonts w:ascii="Times New Roman" w:eastAsia="Times New Roman" w:hAnsi="Times New Roman" w:cs="Times New Roman"/>
      <w:sz w:val="24"/>
      <w:szCs w:val="24"/>
      <w:lang w:eastAsia="ru-RU"/>
    </w:rPr>
  </w:style>
  <w:style w:type="table" w:styleId="a7">
    <w:name w:val="Table Grid"/>
    <w:basedOn w:val="a1"/>
    <w:uiPriority w:val="39"/>
    <w:rsid w:val="00594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A1A34"/>
    <w:rPr>
      <w:rFonts w:ascii="Segoe UI" w:hAnsi="Segoe UI" w:cs="Segoe UI"/>
      <w:sz w:val="18"/>
      <w:szCs w:val="18"/>
    </w:rPr>
  </w:style>
  <w:style w:type="character" w:customStyle="1" w:styleId="a9">
    <w:name w:val="Текст выноски Знак"/>
    <w:basedOn w:val="a0"/>
    <w:link w:val="a8"/>
    <w:uiPriority w:val="99"/>
    <w:semiHidden/>
    <w:rsid w:val="00DA1A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6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cp:lastPrinted>2025-01-09T06:29:00Z</cp:lastPrinted>
  <dcterms:created xsi:type="dcterms:W3CDTF">2024-12-11T07:42:00Z</dcterms:created>
  <dcterms:modified xsi:type="dcterms:W3CDTF">2025-01-09T06:29:00Z</dcterms:modified>
</cp:coreProperties>
</file>