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01BB" w:rsidRPr="00C601BB" w:rsidRDefault="00963890" w:rsidP="00C601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Mangal"/>
          <w:color w:val="auto"/>
          <w:kern w:val="3"/>
          <w:sz w:val="36"/>
          <w:szCs w:val="28"/>
          <w:lang w:eastAsia="zh-CN" w:bidi="hi-IN"/>
        </w:rPr>
      </w:pPr>
      <w:r w:rsidRPr="008D14C8">
        <w:rPr>
          <w:rFonts w:ascii="Calibri" w:eastAsia="Times New Roman" w:hAnsi="Calibri"/>
          <w:sz w:val="22"/>
          <w:szCs w:val="22"/>
          <w:lang w:eastAsia="ru-RU"/>
        </w:rPr>
        <w:object w:dxaOrig="1125" w:dyaOrig="1065">
          <v:rect id="rectole0000000000" o:spid="_x0000_i1025" style="width:56.25pt;height:54pt" o:ole="" o:preferrelative="t" stroked="f">
            <v:imagedata r:id="rId5" o:title=""/>
          </v:rect>
          <o:OLEObject Type="Embed" ProgID="StaticMetafile" ShapeID="rectole0000000000" DrawAspect="Content" ObjectID="_1792308402" r:id="rId6"/>
        </w:object>
      </w:r>
    </w:p>
    <w:p w:rsidR="00C601BB" w:rsidRPr="00C601BB" w:rsidRDefault="00C601BB" w:rsidP="00C601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:rsidR="00C601BB" w:rsidRPr="00C601BB" w:rsidRDefault="00C601BB" w:rsidP="00C601BB">
      <w:pPr>
        <w:keepNext/>
        <w:autoSpaceDN w:val="0"/>
        <w:spacing w:after="0" w:line="240" w:lineRule="auto"/>
        <w:textAlignment w:val="baseline"/>
        <w:outlineLvl w:val="2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 w:rsidRPr="00C601B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Муниципальное </w:t>
      </w:r>
      <w:r w:rsidR="00BA65A4" w:rsidRPr="00C601B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образование «</w:t>
      </w:r>
      <w:r w:rsidRPr="00C601B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Гдовский </w:t>
      </w:r>
      <w:r w:rsidR="00BA65A4" w:rsidRPr="00C601B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район» Псковской</w:t>
      </w:r>
      <w:r w:rsidRPr="00C601B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области</w:t>
      </w:r>
    </w:p>
    <w:p w:rsidR="00C601BB" w:rsidRPr="00C601BB" w:rsidRDefault="00C601BB" w:rsidP="00C601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:rsidR="00C601BB" w:rsidRPr="00C601BB" w:rsidRDefault="00BA65A4" w:rsidP="00C601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 w:rsidRPr="00C601B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Администрация Гдовского района</w:t>
      </w:r>
    </w:p>
    <w:p w:rsidR="00C601BB" w:rsidRPr="00C601BB" w:rsidRDefault="00C601BB" w:rsidP="00C601B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:rsidR="00C601BB" w:rsidRPr="0034163B" w:rsidRDefault="00C601BB" w:rsidP="00C601BB">
      <w:pPr>
        <w:keepNext/>
        <w:widowControl w:val="0"/>
        <w:suppressAutoHyphens/>
        <w:autoSpaceDN w:val="0"/>
        <w:spacing w:after="0" w:line="240" w:lineRule="auto"/>
        <w:jc w:val="center"/>
        <w:textAlignment w:val="baseline"/>
        <w:outlineLvl w:val="4"/>
        <w:rPr>
          <w:rFonts w:eastAsia="SimSun" w:cs="Mangal"/>
          <w:b/>
          <w:color w:val="auto"/>
          <w:kern w:val="3"/>
          <w:sz w:val="28"/>
          <w:szCs w:val="28"/>
          <w:lang w:eastAsia="zh-CN" w:bidi="hi-IN"/>
        </w:rPr>
      </w:pPr>
      <w:r w:rsidRPr="0034163B">
        <w:rPr>
          <w:rFonts w:eastAsia="SimSun" w:cs="Mangal"/>
          <w:b/>
          <w:color w:val="auto"/>
          <w:kern w:val="3"/>
          <w:sz w:val="28"/>
          <w:szCs w:val="28"/>
          <w:lang w:eastAsia="zh-CN" w:bidi="hi-IN"/>
        </w:rPr>
        <w:t>П О С Т А Н О В Л Е Н И Е</w:t>
      </w:r>
    </w:p>
    <w:p w:rsidR="00C601BB" w:rsidRPr="00C601BB" w:rsidRDefault="00C601BB" w:rsidP="00C601BB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:rsidR="00C601BB" w:rsidRPr="00C601BB" w:rsidRDefault="00561279" w:rsidP="00C601BB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о</w:t>
      </w:r>
      <w:r w:rsidR="00C601BB" w:rsidRPr="00C601B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т</w:t>
      </w:r>
      <w:r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</w:t>
      </w:r>
      <w:r w:rsidR="006D3356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31.10.2024</w:t>
      </w:r>
      <w:r w:rsidR="00B5090C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</w:t>
      </w:r>
      <w:r w:rsidR="00C601BB" w:rsidRPr="00C601B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года</w:t>
      </w:r>
      <w:r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                      </w:t>
      </w:r>
      <w:r w:rsidR="00C601BB" w:rsidRPr="00C601B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  №</w:t>
      </w:r>
      <w:r w:rsidR="0034163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</w:t>
      </w:r>
      <w:r w:rsidR="006D3356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305</w:t>
      </w:r>
    </w:p>
    <w:p w:rsidR="00C601BB" w:rsidRPr="00C601BB" w:rsidRDefault="00C601BB" w:rsidP="00C601BB">
      <w:pPr>
        <w:widowControl w:val="0"/>
        <w:suppressAutoHyphens/>
        <w:autoSpaceDN w:val="0"/>
        <w:snapToGrid w:val="0"/>
        <w:spacing w:after="0" w:line="360" w:lineRule="auto"/>
        <w:jc w:val="both"/>
        <w:textAlignment w:val="baseline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 w:rsidRPr="00C601B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г. Гдов</w:t>
      </w:r>
    </w:p>
    <w:tbl>
      <w:tblPr>
        <w:tblW w:w="7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0"/>
      </w:tblGrid>
      <w:tr w:rsidR="00C601BB" w:rsidRPr="00232B83" w:rsidTr="002A7A09">
        <w:trPr>
          <w:trHeight w:val="1684"/>
        </w:trPr>
        <w:tc>
          <w:tcPr>
            <w:tcW w:w="7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1BB" w:rsidRPr="00232B83" w:rsidRDefault="00C601BB" w:rsidP="00D86C0E">
            <w:pPr>
              <w:ind w:right="-57"/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232B83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>Об</w:t>
            </w:r>
            <w:r w:rsidR="0034163B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32B83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>утверждении</w:t>
            </w:r>
            <w:r w:rsidR="0034163B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C73EA6" w:rsidRPr="00232B83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>коэффициента</w:t>
            </w:r>
            <w:r w:rsidR="0034163B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AD3344" w:rsidRPr="00232B83">
              <w:rPr>
                <w:sz w:val="28"/>
                <w:szCs w:val="28"/>
              </w:rPr>
              <w:t>выравнивания</w:t>
            </w:r>
            <w:r w:rsidR="0034163B">
              <w:rPr>
                <w:sz w:val="28"/>
                <w:szCs w:val="28"/>
              </w:rPr>
              <w:t xml:space="preserve"> </w:t>
            </w:r>
            <w:r w:rsidR="00AD3344" w:rsidRPr="00232B83">
              <w:rPr>
                <w:sz w:val="28"/>
                <w:szCs w:val="28"/>
              </w:rPr>
              <w:t>объема финансового обеспечения выполнения муниципального задания</w:t>
            </w:r>
            <w:r w:rsidR="00AD3344" w:rsidRPr="00232B83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на </w:t>
            </w:r>
            <w:r w:rsidRPr="00232B83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>оказание муниципальных услуг (выполнение работ)</w:t>
            </w:r>
            <w:r w:rsidR="0034163B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32B83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муниципальными </w:t>
            </w:r>
            <w:r w:rsidR="0034163B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232B83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>учреждениями</w:t>
            </w:r>
            <w:r w:rsidR="00EB784C" w:rsidRPr="00232B83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>, коэффициента платной</w:t>
            </w:r>
            <w:r w:rsidR="0034163B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="00EB784C" w:rsidRPr="00232B83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деятельности </w:t>
            </w:r>
            <w:r w:rsidR="0034163B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="00EB784C" w:rsidRPr="00232B83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>и</w:t>
            </w:r>
            <w:r w:rsidR="0034163B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="00EB784C" w:rsidRPr="00232B83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результаты</w:t>
            </w:r>
            <w:r w:rsidR="0034163B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="00EB784C" w:rsidRPr="00232B83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расчета</w:t>
            </w:r>
            <w:r w:rsidR="0034163B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B784C" w:rsidRPr="00232B83">
              <w:rPr>
                <w:rFonts w:eastAsia="SimSu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C87C39" w:rsidRPr="00232B83">
              <w:rPr>
                <w:sz w:val="28"/>
                <w:szCs w:val="28"/>
              </w:rPr>
              <w:t xml:space="preserve">объема </w:t>
            </w:r>
            <w:r w:rsidR="00EB784C" w:rsidRPr="00232B83">
              <w:rPr>
                <w:sz w:val="28"/>
                <w:szCs w:val="28"/>
              </w:rPr>
              <w:t xml:space="preserve">финансового </w:t>
            </w:r>
            <w:r w:rsidR="0034163B">
              <w:rPr>
                <w:sz w:val="28"/>
                <w:szCs w:val="28"/>
              </w:rPr>
              <w:t xml:space="preserve"> </w:t>
            </w:r>
            <w:r w:rsidR="00EB784C" w:rsidRPr="00232B83">
              <w:rPr>
                <w:sz w:val="28"/>
                <w:szCs w:val="28"/>
              </w:rPr>
              <w:t>обеспечения выполнения муниципального задания</w:t>
            </w:r>
            <w:r w:rsidR="00DA4A50">
              <w:rPr>
                <w:sz w:val="28"/>
              </w:rPr>
              <w:t xml:space="preserve"> </w:t>
            </w:r>
            <w:r w:rsidR="00F9539A">
              <w:rPr>
                <w:sz w:val="28"/>
              </w:rPr>
              <w:t xml:space="preserve">на </w:t>
            </w:r>
            <w:r w:rsidR="00DF3B6E">
              <w:rPr>
                <w:sz w:val="28"/>
              </w:rPr>
              <w:t>202</w:t>
            </w:r>
            <w:r w:rsidR="00AB0504">
              <w:rPr>
                <w:sz w:val="28"/>
              </w:rPr>
              <w:t>5 год и на плановый период 2026</w:t>
            </w:r>
            <w:r w:rsidR="00DF3B6E">
              <w:rPr>
                <w:sz w:val="28"/>
              </w:rPr>
              <w:t xml:space="preserve"> и 202</w:t>
            </w:r>
            <w:r w:rsidR="00AB0504">
              <w:rPr>
                <w:sz w:val="28"/>
              </w:rPr>
              <w:t>7</w:t>
            </w:r>
            <w:r w:rsidR="00F9539A" w:rsidRPr="00F53703">
              <w:rPr>
                <w:sz w:val="28"/>
              </w:rPr>
              <w:t xml:space="preserve"> год</w:t>
            </w:r>
            <w:r w:rsidR="00F9539A">
              <w:rPr>
                <w:sz w:val="28"/>
              </w:rPr>
              <w:t>ы</w:t>
            </w:r>
          </w:p>
        </w:tc>
      </w:tr>
    </w:tbl>
    <w:p w:rsidR="0048560B" w:rsidRDefault="00C96606" w:rsidP="0034163B">
      <w:pPr>
        <w:spacing w:after="0" w:line="240" w:lineRule="auto"/>
        <w:jc w:val="both"/>
        <w:rPr>
          <w:sz w:val="28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  </w:t>
      </w:r>
      <w:r w:rsidR="0034163B">
        <w:rPr>
          <w:rFonts w:eastAsia="Times New Roman"/>
          <w:color w:val="auto"/>
          <w:sz w:val="28"/>
          <w:szCs w:val="28"/>
          <w:lang w:eastAsia="ru-RU"/>
        </w:rPr>
        <w:tab/>
      </w:r>
      <w:r w:rsidR="00227902" w:rsidRPr="00232B83">
        <w:rPr>
          <w:rFonts w:eastAsia="Times New Roman"/>
          <w:color w:val="auto"/>
          <w:sz w:val="28"/>
          <w:szCs w:val="28"/>
          <w:lang w:eastAsia="ru-RU"/>
        </w:rPr>
        <w:t xml:space="preserve">В соответствии с </w:t>
      </w:r>
      <w:hyperlink r:id="rId7" w:history="1">
        <w:r w:rsidR="00227902" w:rsidRPr="00232B83">
          <w:rPr>
            <w:rStyle w:val="a3"/>
            <w:rFonts w:eastAsia="Times New Roman"/>
            <w:sz w:val="28"/>
            <w:szCs w:val="28"/>
            <w:lang w:eastAsia="ru-RU"/>
          </w:rPr>
          <w:t>абзацем вторым пункта 4 статьи 69.2</w:t>
        </w:r>
      </w:hyperlink>
      <w:r w:rsidR="00227902" w:rsidRPr="00232B83">
        <w:rPr>
          <w:rFonts w:eastAsia="Times New Roman"/>
          <w:color w:val="auto"/>
          <w:sz w:val="28"/>
          <w:szCs w:val="28"/>
          <w:lang w:eastAsia="ru-RU"/>
        </w:rPr>
        <w:t xml:space="preserve"> Бюджетного кодекса Российской Федерации, подпунктом </w:t>
      </w:r>
      <w:hyperlink r:id="rId8" w:history="1">
        <w:r w:rsidR="00AE0924" w:rsidRPr="00232B83">
          <w:rPr>
            <w:rStyle w:val="a3"/>
            <w:rFonts w:eastAsia="Times New Roman"/>
            <w:sz w:val="28"/>
            <w:szCs w:val="28"/>
            <w:lang w:eastAsia="ru-RU"/>
          </w:rPr>
          <w:t>3</w:t>
        </w:r>
        <w:r w:rsidR="00227902" w:rsidRPr="00232B83">
          <w:rPr>
            <w:rStyle w:val="a3"/>
            <w:rFonts w:eastAsia="Times New Roman"/>
            <w:sz w:val="28"/>
            <w:szCs w:val="28"/>
            <w:lang w:eastAsia="ru-RU"/>
          </w:rPr>
          <w:t xml:space="preserve"> пункта 7 статьи 9.2</w:t>
        </w:r>
      </w:hyperlink>
      <w:r w:rsidR="00227902" w:rsidRPr="00232B83">
        <w:rPr>
          <w:rFonts w:eastAsia="Times New Roman"/>
          <w:color w:val="auto"/>
          <w:sz w:val="28"/>
          <w:szCs w:val="28"/>
          <w:lang w:eastAsia="ru-RU"/>
        </w:rPr>
        <w:t xml:space="preserve"> Федерального закона от 12 января 1996 года N 7-ФЗ "О некоммерческих организациях", </w:t>
      </w:r>
      <w:r w:rsidR="00B26EF0" w:rsidRPr="00232B83">
        <w:rPr>
          <w:rFonts w:eastAsia="Times New Roman"/>
          <w:color w:val="auto"/>
          <w:sz w:val="28"/>
          <w:szCs w:val="28"/>
          <w:lang w:eastAsia="ru-RU"/>
        </w:rPr>
        <w:t>Постановлением Администрации Гдовского района</w:t>
      </w:r>
      <w:r w:rsidR="00227902" w:rsidRPr="00232B83">
        <w:rPr>
          <w:rFonts w:eastAsia="Times New Roman"/>
          <w:color w:val="auto"/>
          <w:sz w:val="28"/>
          <w:szCs w:val="28"/>
          <w:lang w:eastAsia="ru-RU"/>
        </w:rPr>
        <w:t xml:space="preserve"> от </w:t>
      </w:r>
      <w:r w:rsidR="00B26EF0" w:rsidRPr="00232B83">
        <w:rPr>
          <w:rFonts w:eastAsia="Times New Roman"/>
          <w:color w:val="auto"/>
          <w:sz w:val="28"/>
          <w:szCs w:val="28"/>
          <w:lang w:eastAsia="ru-RU"/>
        </w:rPr>
        <w:t>29.12.</w:t>
      </w:r>
      <w:r w:rsidR="00227902" w:rsidRPr="00232B83">
        <w:rPr>
          <w:rFonts w:eastAsia="Times New Roman"/>
          <w:color w:val="auto"/>
          <w:sz w:val="28"/>
          <w:szCs w:val="28"/>
          <w:lang w:eastAsia="ru-RU"/>
        </w:rPr>
        <w:t xml:space="preserve">2015 года N </w:t>
      </w:r>
      <w:r w:rsidR="00B26EF0" w:rsidRPr="00232B83">
        <w:rPr>
          <w:rFonts w:eastAsia="Times New Roman"/>
          <w:color w:val="auto"/>
          <w:sz w:val="28"/>
          <w:szCs w:val="28"/>
          <w:lang w:eastAsia="ru-RU"/>
        </w:rPr>
        <w:t>592</w:t>
      </w:r>
      <w:r w:rsidR="001D00F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227902" w:rsidRPr="00232B83">
        <w:rPr>
          <w:rFonts w:eastAsia="Times New Roman"/>
          <w:color w:val="auto"/>
          <w:sz w:val="28"/>
          <w:szCs w:val="28"/>
          <w:lang w:eastAsia="ru-RU"/>
        </w:rPr>
        <w:t>"</w:t>
      </w:r>
      <w:r w:rsidR="00063415" w:rsidRPr="009321BA">
        <w:rPr>
          <w:sz w:val="28"/>
          <w:szCs w:val="28"/>
        </w:rPr>
        <w:t xml:space="preserve">Об утверждении </w:t>
      </w:r>
      <w:r w:rsidR="00B26EF0" w:rsidRPr="00232B83">
        <w:rPr>
          <w:color w:val="000000" w:themeColor="text1"/>
          <w:sz w:val="28"/>
          <w:szCs w:val="28"/>
        </w:rPr>
        <w:t>Порядк</w:t>
      </w:r>
      <w:r w:rsidR="00063415">
        <w:rPr>
          <w:color w:val="000000" w:themeColor="text1"/>
          <w:sz w:val="28"/>
          <w:szCs w:val="28"/>
        </w:rPr>
        <w:t>а</w:t>
      </w:r>
      <w:r w:rsidR="00B26EF0" w:rsidRPr="00232B83">
        <w:rPr>
          <w:color w:val="000000" w:themeColor="text1"/>
          <w:sz w:val="28"/>
          <w:szCs w:val="28"/>
        </w:rPr>
        <w:t xml:space="preserve"> о</w:t>
      </w:r>
      <w:r w:rsidR="00B26EF0" w:rsidRPr="00232B83">
        <w:rPr>
          <w:sz w:val="28"/>
          <w:szCs w:val="28"/>
        </w:rPr>
        <w:t>пределения нормативных затрат на оказание муниципальных услуг,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 муниципального образования "Гдовский район"</w:t>
      </w:r>
      <w:r w:rsidR="00227902" w:rsidRPr="00232B83">
        <w:rPr>
          <w:rFonts w:eastAsia="Times New Roman"/>
          <w:color w:val="auto"/>
          <w:sz w:val="28"/>
          <w:szCs w:val="28"/>
          <w:lang w:eastAsia="ru-RU"/>
        </w:rPr>
        <w:t>,</w:t>
      </w:r>
      <w:r w:rsidR="00232B83" w:rsidRPr="00232B8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232B83" w:rsidRPr="00232B83">
        <w:rPr>
          <w:sz w:val="28"/>
          <w:szCs w:val="28"/>
        </w:rPr>
        <w:t xml:space="preserve">постановлением Администрации Гдовского района от 29.12.2015 г. N 580 «О порядке формирования муниципального задания в отношении муниципальных учреждений Гдовского района Псковской области, финансового обеспечения выполнения муниципального задания и возврата остатков субсидий на финансовое обеспечение выполнения муниципального задания» </w:t>
      </w:r>
      <w:r w:rsidRPr="00334148">
        <w:rPr>
          <w:sz w:val="28"/>
        </w:rPr>
        <w:t xml:space="preserve">                                                    </w:t>
      </w:r>
    </w:p>
    <w:p w:rsidR="00C96606" w:rsidRPr="00334148" w:rsidRDefault="0048560B" w:rsidP="00C96606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 xml:space="preserve">               </w:t>
      </w:r>
      <w:r w:rsidR="00C96606" w:rsidRPr="00334148">
        <w:rPr>
          <w:sz w:val="28"/>
        </w:rPr>
        <w:t xml:space="preserve">  </w:t>
      </w:r>
      <w:r w:rsidR="00561279">
        <w:rPr>
          <w:sz w:val="28"/>
        </w:rPr>
        <w:t xml:space="preserve">                       </w:t>
      </w:r>
      <w:r w:rsidR="00C96606" w:rsidRPr="00334148">
        <w:rPr>
          <w:sz w:val="28"/>
        </w:rPr>
        <w:t>п о с т а н о в л я ю:</w:t>
      </w:r>
    </w:p>
    <w:p w:rsidR="0034163B" w:rsidRDefault="0034163B" w:rsidP="00C96606">
      <w:pPr>
        <w:tabs>
          <w:tab w:val="left" w:pos="993"/>
        </w:tabs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8"/>
        </w:rPr>
        <w:tab/>
      </w:r>
      <w:r w:rsidR="00C96606" w:rsidRPr="00334148">
        <w:rPr>
          <w:sz w:val="28"/>
        </w:rPr>
        <w:t>1.</w:t>
      </w:r>
      <w:r w:rsidR="0048560B" w:rsidRPr="0048560B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48560B" w:rsidRPr="00232B83">
        <w:rPr>
          <w:rFonts w:eastAsia="Times New Roman"/>
          <w:color w:val="auto"/>
          <w:sz w:val="28"/>
          <w:szCs w:val="28"/>
          <w:lang w:eastAsia="ru-RU"/>
        </w:rPr>
        <w:t>Утвердить</w:t>
      </w:r>
      <w:r w:rsidR="00324A05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557A7C" w:rsidRDefault="0034163B" w:rsidP="00C96606">
      <w:pPr>
        <w:tabs>
          <w:tab w:val="left" w:pos="993"/>
        </w:tabs>
        <w:jc w:val="both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>
        <w:rPr>
          <w:rFonts w:eastAsia="Times New Roman"/>
          <w:color w:val="auto"/>
          <w:sz w:val="28"/>
          <w:szCs w:val="28"/>
          <w:lang w:eastAsia="ru-RU"/>
        </w:rPr>
        <w:tab/>
      </w:r>
      <w:r w:rsidR="00324A05">
        <w:rPr>
          <w:rFonts w:eastAsia="Times New Roman"/>
          <w:color w:val="auto"/>
          <w:sz w:val="28"/>
          <w:szCs w:val="28"/>
          <w:lang w:eastAsia="ru-RU"/>
        </w:rPr>
        <w:t>1.1</w:t>
      </w:r>
      <w:r w:rsidR="0048560B" w:rsidRPr="00232B83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1A5414" w:rsidRPr="00232B83">
        <w:rPr>
          <w:rFonts w:eastAsia="Times New Roman"/>
          <w:color w:val="auto"/>
          <w:sz w:val="28"/>
          <w:szCs w:val="28"/>
          <w:lang w:eastAsia="ru-RU"/>
        </w:rPr>
        <w:t xml:space="preserve">Коэффициент </w:t>
      </w:r>
      <w:r w:rsidR="0048560B" w:rsidRPr="00232B83">
        <w:rPr>
          <w:sz w:val="28"/>
          <w:szCs w:val="28"/>
        </w:rPr>
        <w:t>выравнивания объема финансового обеспечения выполнения муниципального задания</w:t>
      </w:r>
      <w:r w:rsidR="0048560B" w:rsidRPr="00232B83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на оказание муниципальных услуг (выполнение работ) муниципальными учреждениями</w:t>
      </w:r>
      <w:r w:rsidR="00557A7C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</w:t>
      </w:r>
      <w:r w:rsidR="00557A7C">
        <w:rPr>
          <w:sz w:val="28"/>
        </w:rPr>
        <w:t xml:space="preserve">на </w:t>
      </w:r>
      <w:r w:rsidR="00D86C0E">
        <w:rPr>
          <w:sz w:val="28"/>
        </w:rPr>
        <w:t>2025 год и на плановый период 2026 и 2027</w:t>
      </w:r>
      <w:r w:rsidR="00D86C0E" w:rsidRPr="00F53703">
        <w:rPr>
          <w:sz w:val="28"/>
        </w:rPr>
        <w:t xml:space="preserve"> год</w:t>
      </w:r>
      <w:r w:rsidR="00D86C0E">
        <w:rPr>
          <w:sz w:val="28"/>
        </w:rPr>
        <w:t>ы</w:t>
      </w:r>
      <w:r w:rsidR="00BA65A4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</w:t>
      </w:r>
      <w:r w:rsidR="00557A7C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(Приложение 1);</w:t>
      </w:r>
    </w:p>
    <w:p w:rsidR="0034163B" w:rsidRDefault="0048560B" w:rsidP="00C96606">
      <w:pPr>
        <w:tabs>
          <w:tab w:val="left" w:pos="993"/>
        </w:tabs>
        <w:jc w:val="both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 w:rsidRPr="00232B83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lastRenderedPageBreak/>
        <w:t xml:space="preserve"> </w:t>
      </w:r>
      <w:r w:rsidR="0034163B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 </w:t>
      </w:r>
      <w:r w:rsidR="00557A7C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1.2. </w:t>
      </w:r>
      <w:r w:rsidR="00557A7C" w:rsidRPr="00232B83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Коэффициент </w:t>
      </w:r>
      <w:r w:rsidRPr="00232B83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платной деятельности</w:t>
      </w:r>
      <w:r w:rsidR="00557A7C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</w:t>
      </w:r>
      <w:r w:rsidR="00F9539A">
        <w:rPr>
          <w:sz w:val="28"/>
        </w:rPr>
        <w:t xml:space="preserve">на </w:t>
      </w:r>
      <w:r w:rsidR="00710166">
        <w:rPr>
          <w:sz w:val="28"/>
        </w:rPr>
        <w:t>2025 год и на плановый период 2026 и 2027</w:t>
      </w:r>
      <w:r w:rsidR="00710166" w:rsidRPr="00F53703">
        <w:rPr>
          <w:sz w:val="28"/>
        </w:rPr>
        <w:t xml:space="preserve"> год</w:t>
      </w:r>
      <w:r w:rsidR="00710166">
        <w:rPr>
          <w:sz w:val="28"/>
        </w:rPr>
        <w:t>ы</w:t>
      </w:r>
      <w:r w:rsidR="00557A7C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(Приложение 2);</w:t>
      </w:r>
    </w:p>
    <w:p w:rsidR="00C96606" w:rsidRPr="0034163B" w:rsidRDefault="0034163B" w:rsidP="00C96606">
      <w:pPr>
        <w:tabs>
          <w:tab w:val="left" w:pos="993"/>
        </w:tabs>
        <w:jc w:val="both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  </w:t>
      </w:r>
      <w:r w:rsidR="00557A7C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 1.3. </w:t>
      </w:r>
      <w:r w:rsidR="00557A7C" w:rsidRPr="00232B83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Результат </w:t>
      </w:r>
      <w:r w:rsidR="0048560B" w:rsidRPr="00232B83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 xml:space="preserve">расчета </w:t>
      </w:r>
      <w:r w:rsidR="0048560B" w:rsidRPr="00232B83">
        <w:rPr>
          <w:sz w:val="28"/>
          <w:szCs w:val="28"/>
        </w:rPr>
        <w:t xml:space="preserve">объема финансового обеспечения выполнения муниципального задания бюджетным </w:t>
      </w:r>
      <w:r w:rsidR="0048560B" w:rsidRPr="00232B83">
        <w:rPr>
          <w:rFonts w:eastAsia="Times New Roman"/>
          <w:color w:val="auto"/>
          <w:sz w:val="28"/>
          <w:szCs w:val="28"/>
          <w:lang w:eastAsia="ru-RU"/>
        </w:rPr>
        <w:t xml:space="preserve">учреждениям, функции и полномочия учредителя в отношении которых осуществляет Администрация Гдовского района, </w:t>
      </w:r>
      <w:r w:rsidR="00F9539A">
        <w:rPr>
          <w:sz w:val="28"/>
        </w:rPr>
        <w:t xml:space="preserve">на </w:t>
      </w:r>
      <w:r w:rsidR="00710166">
        <w:rPr>
          <w:sz w:val="28"/>
        </w:rPr>
        <w:t>2025 год и на плановый период 2026 и 2027</w:t>
      </w:r>
      <w:r w:rsidR="00710166" w:rsidRPr="00F53703">
        <w:rPr>
          <w:sz w:val="28"/>
        </w:rPr>
        <w:t xml:space="preserve"> год</w:t>
      </w:r>
      <w:r w:rsidR="00710166">
        <w:rPr>
          <w:sz w:val="28"/>
        </w:rPr>
        <w:t>ы</w:t>
      </w:r>
      <w:r w:rsidR="0071016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557A7C">
        <w:rPr>
          <w:rFonts w:eastAsia="Times New Roman"/>
          <w:color w:val="auto"/>
          <w:sz w:val="28"/>
          <w:szCs w:val="28"/>
          <w:lang w:eastAsia="ru-RU"/>
        </w:rPr>
        <w:t>(Приложение 3).</w:t>
      </w:r>
    </w:p>
    <w:p w:rsidR="00BC4B26" w:rsidRPr="00232B83" w:rsidRDefault="0034163B" w:rsidP="00310AD6">
      <w:pPr>
        <w:spacing w:after="0" w:line="24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01320B">
        <w:rPr>
          <w:sz w:val="28"/>
          <w:szCs w:val="28"/>
        </w:rPr>
        <w:t>2</w:t>
      </w:r>
      <w:r w:rsidR="00BC4B26" w:rsidRPr="00232B83">
        <w:rPr>
          <w:sz w:val="28"/>
          <w:szCs w:val="28"/>
        </w:rPr>
        <w:t xml:space="preserve">. Разместить настоящее постановление на официальном сайте </w:t>
      </w:r>
      <w:r w:rsidR="00561279">
        <w:rPr>
          <w:sz w:val="28"/>
          <w:szCs w:val="28"/>
        </w:rPr>
        <w:t>А</w:t>
      </w:r>
      <w:r w:rsidR="00310AD6" w:rsidRPr="00232B83">
        <w:rPr>
          <w:sz w:val="28"/>
          <w:szCs w:val="28"/>
        </w:rPr>
        <w:t>дминистрации</w:t>
      </w:r>
      <w:r w:rsidR="00BC4B26" w:rsidRPr="00232B83">
        <w:rPr>
          <w:sz w:val="28"/>
          <w:szCs w:val="28"/>
        </w:rPr>
        <w:t xml:space="preserve"> Гдовского района</w:t>
      </w:r>
      <w:r w:rsidR="00D914E1" w:rsidRPr="00232B83">
        <w:rPr>
          <w:sz w:val="28"/>
          <w:szCs w:val="28"/>
        </w:rPr>
        <w:t xml:space="preserve"> в сети Интернет</w:t>
      </w:r>
      <w:r w:rsidR="00BC4B26" w:rsidRPr="00232B83">
        <w:rPr>
          <w:sz w:val="28"/>
          <w:szCs w:val="28"/>
        </w:rPr>
        <w:t>.</w:t>
      </w:r>
    </w:p>
    <w:p w:rsidR="00BC4B26" w:rsidRDefault="00BC4B26" w:rsidP="00227902">
      <w:pPr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34163B" w:rsidRPr="00232B83" w:rsidRDefault="0034163B" w:rsidP="00227902">
      <w:pPr>
        <w:spacing w:after="0" w:line="240" w:lineRule="auto"/>
        <w:rPr>
          <w:rFonts w:eastAsia="Times New Roman"/>
          <w:color w:val="auto"/>
          <w:sz w:val="28"/>
          <w:szCs w:val="28"/>
          <w:lang w:eastAsia="ru-RU"/>
        </w:rPr>
      </w:pPr>
    </w:p>
    <w:p w:rsidR="000A2F2F" w:rsidRDefault="0034163B" w:rsidP="0001320B">
      <w:pPr>
        <w:spacing w:after="0" w:line="240" w:lineRule="auto"/>
        <w:rPr>
          <w:rFonts w:eastAsia="Times New Roman"/>
          <w:color w:val="auto"/>
          <w:kern w:val="1"/>
          <w:sz w:val="28"/>
          <w:lang w:eastAsia="hi-IN" w:bidi="hi-IN"/>
        </w:rPr>
      </w:pPr>
      <w:r>
        <w:rPr>
          <w:rFonts w:eastAsia="Times New Roman"/>
          <w:color w:val="auto"/>
          <w:kern w:val="1"/>
          <w:sz w:val="28"/>
          <w:lang w:eastAsia="hi-IN" w:bidi="hi-IN"/>
        </w:rPr>
        <w:t>Глава Гдовского района</w:t>
      </w:r>
      <w:r w:rsidR="0001320B" w:rsidRPr="0001320B">
        <w:rPr>
          <w:rFonts w:eastAsia="Times New Roman"/>
          <w:color w:val="auto"/>
          <w:kern w:val="1"/>
          <w:sz w:val="28"/>
          <w:lang w:eastAsia="hi-IN" w:bidi="hi-IN"/>
        </w:rPr>
        <w:t xml:space="preserve">                                            </w:t>
      </w:r>
      <w:r w:rsidR="00561279">
        <w:rPr>
          <w:rFonts w:eastAsia="Times New Roman"/>
          <w:color w:val="auto"/>
          <w:kern w:val="1"/>
          <w:sz w:val="28"/>
          <w:lang w:eastAsia="hi-IN" w:bidi="hi-IN"/>
        </w:rPr>
        <w:t xml:space="preserve">           </w:t>
      </w:r>
      <w:r w:rsidR="0001320B" w:rsidRPr="0001320B">
        <w:rPr>
          <w:rFonts w:eastAsia="Times New Roman"/>
          <w:color w:val="auto"/>
          <w:kern w:val="1"/>
          <w:sz w:val="28"/>
          <w:lang w:eastAsia="hi-IN" w:bidi="hi-IN"/>
        </w:rPr>
        <w:t xml:space="preserve">     </w:t>
      </w:r>
      <w:r w:rsidR="006129B4">
        <w:rPr>
          <w:rFonts w:eastAsia="Times New Roman"/>
          <w:color w:val="auto"/>
          <w:kern w:val="1"/>
          <w:sz w:val="28"/>
          <w:lang w:eastAsia="hi-IN" w:bidi="hi-IN"/>
        </w:rPr>
        <w:t>И.А. Мешков</w:t>
      </w:r>
    </w:p>
    <w:p w:rsidR="0001320B" w:rsidRPr="0001320B" w:rsidRDefault="000A2F2F" w:rsidP="0001320B">
      <w:pPr>
        <w:spacing w:after="0" w:line="240" w:lineRule="auto"/>
        <w:rPr>
          <w:rFonts w:eastAsia="Times New Roman"/>
          <w:color w:val="auto"/>
          <w:kern w:val="1"/>
          <w:sz w:val="28"/>
          <w:lang w:eastAsia="hi-IN" w:bidi="hi-IN"/>
        </w:rPr>
      </w:pPr>
      <w:r>
        <w:rPr>
          <w:rFonts w:eastAsia="Times New Roman"/>
          <w:color w:val="auto"/>
          <w:kern w:val="1"/>
          <w:sz w:val="28"/>
          <w:lang w:eastAsia="hi-IN" w:bidi="hi-IN"/>
        </w:rPr>
        <w:t>Верно: Кузнецова</w:t>
      </w:r>
      <w:r w:rsidR="0001320B" w:rsidRPr="0001320B">
        <w:rPr>
          <w:rFonts w:eastAsia="Times New Roman"/>
          <w:color w:val="auto"/>
          <w:kern w:val="1"/>
          <w:sz w:val="28"/>
          <w:lang w:eastAsia="hi-IN" w:bidi="hi-IN"/>
        </w:rPr>
        <w:t xml:space="preserve">    </w:t>
      </w:r>
    </w:p>
    <w:p w:rsidR="0001320B" w:rsidRPr="0001320B" w:rsidRDefault="0001320B" w:rsidP="0001320B">
      <w:pPr>
        <w:spacing w:after="0" w:line="240" w:lineRule="auto"/>
        <w:rPr>
          <w:rFonts w:eastAsia="Times New Roman"/>
          <w:color w:val="auto"/>
          <w:kern w:val="1"/>
          <w:sz w:val="28"/>
          <w:lang w:eastAsia="hi-IN" w:bidi="hi-IN"/>
        </w:rPr>
      </w:pPr>
    </w:p>
    <w:p w:rsidR="00985328" w:rsidRPr="0001320B" w:rsidRDefault="00985328" w:rsidP="00985328">
      <w:pPr>
        <w:spacing w:after="0" w:line="240" w:lineRule="auto"/>
        <w:rPr>
          <w:rFonts w:eastAsia="Times New Roman"/>
          <w:color w:val="auto"/>
          <w:kern w:val="1"/>
          <w:sz w:val="28"/>
          <w:lang w:eastAsia="hi-IN" w:bidi="hi-IN"/>
        </w:rPr>
      </w:pPr>
    </w:p>
    <w:p w:rsidR="008A2D67" w:rsidRPr="00232B83" w:rsidRDefault="008A2D67" w:rsidP="0001320B">
      <w:pPr>
        <w:spacing w:after="0" w:line="240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:rsidR="008A2D67" w:rsidRPr="00232B83" w:rsidRDefault="008A2D67" w:rsidP="00227902">
      <w:pPr>
        <w:spacing w:after="0" w:line="240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:rsidR="008A2D67" w:rsidRDefault="008A2D67" w:rsidP="00227902">
      <w:pPr>
        <w:spacing w:after="0" w:line="240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:rsidR="008A2D67" w:rsidRDefault="008A2D67" w:rsidP="00227902">
      <w:pPr>
        <w:spacing w:after="0" w:line="240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:rsidR="008A2D67" w:rsidRDefault="008A2D67" w:rsidP="00227902">
      <w:pPr>
        <w:spacing w:after="0" w:line="240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:rsidR="008A2D67" w:rsidRDefault="008A2D67" w:rsidP="00227902">
      <w:pPr>
        <w:spacing w:after="0" w:line="240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:rsidR="008A2D67" w:rsidRDefault="008A2D67" w:rsidP="00227902">
      <w:pPr>
        <w:spacing w:after="0" w:line="240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p w:rsidR="008A2D67" w:rsidRDefault="008A2D67" w:rsidP="00227902">
      <w:pPr>
        <w:spacing w:after="0" w:line="240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sectPr w:rsidR="008A2D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2D67" w:rsidRPr="00D95E26" w:rsidRDefault="00D95E26" w:rsidP="00D95E26">
      <w:pPr>
        <w:spacing w:after="0" w:line="240" w:lineRule="auto"/>
        <w:jc w:val="right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D95E26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lastRenderedPageBreak/>
        <w:t>Приложение №1</w:t>
      </w:r>
    </w:p>
    <w:p w:rsidR="000E02A2" w:rsidRPr="00D95E26" w:rsidRDefault="000E02A2" w:rsidP="000E02A2">
      <w:pPr>
        <w:spacing w:after="0" w:line="240" w:lineRule="auto"/>
        <w:jc w:val="right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D95E26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К постановлению Администрации Гдовского района</w:t>
      </w:r>
    </w:p>
    <w:p w:rsidR="000E02A2" w:rsidRPr="00D95E26" w:rsidRDefault="000E02A2" w:rsidP="000E02A2">
      <w:pPr>
        <w:spacing w:after="0" w:line="240" w:lineRule="auto"/>
        <w:jc w:val="right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D95E26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 xml:space="preserve">От </w:t>
      </w:r>
      <w:r w:rsidR="00A73B9F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31.10.2024</w:t>
      </w:r>
      <w:r w:rsidRPr="00D95E26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 xml:space="preserve"> №</w:t>
      </w:r>
      <w:r w:rsidR="00A73B9F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305</w:t>
      </w:r>
    </w:p>
    <w:p w:rsidR="00745F21" w:rsidRDefault="00745F21" w:rsidP="005E47D2">
      <w:pPr>
        <w:spacing w:after="0" w:line="240" w:lineRule="auto"/>
        <w:jc w:val="center"/>
        <w:rPr>
          <w:rFonts w:eastAsia="SimSun" w:cs="Mangal"/>
          <w:b/>
          <w:color w:val="auto"/>
          <w:kern w:val="3"/>
          <w:sz w:val="28"/>
          <w:szCs w:val="28"/>
          <w:lang w:eastAsia="zh-CN" w:bidi="hi-IN"/>
        </w:rPr>
      </w:pPr>
      <w:r w:rsidRPr="005E47D2">
        <w:rPr>
          <w:rFonts w:eastAsia="SimSun" w:cs="Mangal"/>
          <w:b/>
          <w:color w:val="auto"/>
          <w:kern w:val="3"/>
          <w:sz w:val="28"/>
          <w:szCs w:val="28"/>
          <w:lang w:eastAsia="zh-CN" w:bidi="hi-IN"/>
        </w:rPr>
        <w:t xml:space="preserve">Коэффициент </w:t>
      </w:r>
      <w:r w:rsidRPr="005E47D2">
        <w:rPr>
          <w:b/>
          <w:sz w:val="28"/>
          <w:szCs w:val="28"/>
        </w:rPr>
        <w:t>выравнивания объема финансового обеспечения выполнения муниципального задания</w:t>
      </w:r>
      <w:r w:rsidRPr="005E47D2">
        <w:rPr>
          <w:rFonts w:eastAsia="SimSun" w:cs="Mangal"/>
          <w:b/>
          <w:color w:val="auto"/>
          <w:kern w:val="3"/>
          <w:sz w:val="28"/>
          <w:szCs w:val="28"/>
          <w:lang w:eastAsia="zh-CN" w:bidi="hi-IN"/>
        </w:rPr>
        <w:t xml:space="preserve"> на оказание муниципальных услуг (выполнение работ) муниципальными учреждениями</w:t>
      </w:r>
      <w:r w:rsidR="00F64589" w:rsidRPr="00F64589">
        <w:t xml:space="preserve"> </w:t>
      </w:r>
      <w:r w:rsidR="00F64589" w:rsidRPr="00F64589">
        <w:rPr>
          <w:rFonts w:eastAsia="SimSun" w:cs="Mangal"/>
          <w:b/>
          <w:color w:val="auto"/>
          <w:kern w:val="3"/>
          <w:sz w:val="28"/>
          <w:szCs w:val="28"/>
          <w:lang w:eastAsia="zh-CN" w:bidi="hi-IN"/>
        </w:rPr>
        <w:t xml:space="preserve">на </w:t>
      </w:r>
      <w:r w:rsidR="00C70350" w:rsidRPr="00C70350">
        <w:rPr>
          <w:rFonts w:eastAsia="SimSun" w:cs="Mangal"/>
          <w:b/>
          <w:color w:val="auto"/>
          <w:kern w:val="3"/>
          <w:sz w:val="28"/>
          <w:szCs w:val="28"/>
          <w:lang w:eastAsia="zh-CN" w:bidi="hi-IN"/>
        </w:rPr>
        <w:t>2025 год и на плановый период 2026 и 2027 годы</w:t>
      </w:r>
    </w:p>
    <w:tbl>
      <w:tblPr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2434"/>
        <w:gridCol w:w="1701"/>
        <w:gridCol w:w="709"/>
        <w:gridCol w:w="1276"/>
        <w:gridCol w:w="850"/>
        <w:gridCol w:w="993"/>
        <w:gridCol w:w="850"/>
        <w:gridCol w:w="1134"/>
        <w:gridCol w:w="851"/>
        <w:gridCol w:w="1134"/>
        <w:gridCol w:w="708"/>
        <w:gridCol w:w="1276"/>
        <w:gridCol w:w="851"/>
        <w:gridCol w:w="963"/>
      </w:tblGrid>
      <w:tr w:rsidR="008A5DB3" w:rsidRPr="00763612" w:rsidTr="001C51E9">
        <w:trPr>
          <w:trHeight w:val="600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DB3" w:rsidRPr="00763612" w:rsidRDefault="008A5DB3" w:rsidP="00213A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DB3" w:rsidRPr="00763612" w:rsidRDefault="008A5DB3" w:rsidP="00213AF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B3" w:rsidRPr="00763612" w:rsidRDefault="008A5DB3" w:rsidP="00213A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МБОУ "Гдовская СОШ"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B3" w:rsidRPr="00763612" w:rsidRDefault="008A5DB3" w:rsidP="00213A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МБОУ "Добручинская ООШ"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B3" w:rsidRPr="00763612" w:rsidRDefault="008A5DB3" w:rsidP="00213A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МБОУ "Черневская СОШ"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B3" w:rsidRPr="00763612" w:rsidRDefault="008A5DB3" w:rsidP="00213A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МБОУ "</w:t>
            </w:r>
            <w:proofErr w:type="spellStart"/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Подборовская</w:t>
            </w:r>
            <w:proofErr w:type="spellEnd"/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B3" w:rsidRPr="00763612" w:rsidRDefault="008A5DB3" w:rsidP="00213A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МБОУ "</w:t>
            </w:r>
            <w:proofErr w:type="spellStart"/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Яммская</w:t>
            </w:r>
            <w:proofErr w:type="spellEnd"/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B3" w:rsidRPr="00763612" w:rsidRDefault="008A5DB3" w:rsidP="00213AF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МБДОУ "Гдовский детский сад №4"</w:t>
            </w: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397" w:rsidRPr="00763612" w:rsidRDefault="00C54397" w:rsidP="00C5439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397" w:rsidRPr="00763612" w:rsidRDefault="00C54397" w:rsidP="00C5439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397" w:rsidRPr="00763612" w:rsidRDefault="00C54397" w:rsidP="00C543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sz w:val="20"/>
                <w:szCs w:val="20"/>
                <w:lang w:eastAsia="ru-RU"/>
              </w:rPr>
              <w:t xml:space="preserve">Kпрi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397" w:rsidRPr="00763612" w:rsidRDefault="00C54397" w:rsidP="00C543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63612">
              <w:rPr>
                <w:rFonts w:eastAsia="Times New Roman"/>
                <w:sz w:val="20"/>
                <w:szCs w:val="20"/>
                <w:lang w:eastAsia="ru-RU"/>
              </w:rPr>
              <w:t>Kонi</w:t>
            </w:r>
            <w:proofErr w:type="spellEnd"/>
            <w:r w:rsidRPr="0076361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397" w:rsidRPr="00763612" w:rsidRDefault="00C54397" w:rsidP="00C543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sz w:val="20"/>
                <w:szCs w:val="20"/>
                <w:lang w:eastAsia="ru-RU"/>
              </w:rPr>
              <w:t xml:space="preserve">Kпрi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397" w:rsidRPr="00763612" w:rsidRDefault="00C54397" w:rsidP="00C543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63612">
              <w:rPr>
                <w:rFonts w:eastAsia="Times New Roman"/>
                <w:sz w:val="20"/>
                <w:szCs w:val="20"/>
                <w:lang w:eastAsia="ru-RU"/>
              </w:rPr>
              <w:t>Kонi</w:t>
            </w:r>
            <w:proofErr w:type="spellEnd"/>
            <w:r w:rsidRPr="0076361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397" w:rsidRPr="00763612" w:rsidRDefault="00C54397" w:rsidP="00C543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sz w:val="20"/>
                <w:szCs w:val="20"/>
                <w:lang w:eastAsia="ru-RU"/>
              </w:rPr>
              <w:t xml:space="preserve">Kпрi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397" w:rsidRPr="00763612" w:rsidRDefault="00C54397" w:rsidP="00C543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63612">
              <w:rPr>
                <w:rFonts w:eastAsia="Times New Roman"/>
                <w:sz w:val="20"/>
                <w:szCs w:val="20"/>
                <w:lang w:eastAsia="ru-RU"/>
              </w:rPr>
              <w:t>Kонi</w:t>
            </w:r>
            <w:proofErr w:type="spellEnd"/>
            <w:r w:rsidRPr="0076361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397" w:rsidRPr="00763612" w:rsidRDefault="00C54397" w:rsidP="00C543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sz w:val="20"/>
                <w:szCs w:val="20"/>
                <w:lang w:eastAsia="ru-RU"/>
              </w:rPr>
              <w:t xml:space="preserve">Kпрi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397" w:rsidRPr="00763612" w:rsidRDefault="00C54397" w:rsidP="00C543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63612">
              <w:rPr>
                <w:rFonts w:eastAsia="Times New Roman"/>
                <w:sz w:val="20"/>
                <w:szCs w:val="20"/>
                <w:lang w:eastAsia="ru-RU"/>
              </w:rPr>
              <w:t>Kонi</w:t>
            </w:r>
            <w:proofErr w:type="spellEnd"/>
            <w:r w:rsidRPr="0076361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397" w:rsidRPr="00763612" w:rsidRDefault="00C54397" w:rsidP="00C543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sz w:val="20"/>
                <w:szCs w:val="20"/>
                <w:lang w:eastAsia="ru-RU"/>
              </w:rPr>
              <w:t xml:space="preserve">Kпрi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397" w:rsidRPr="00763612" w:rsidRDefault="00C54397" w:rsidP="00C543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63612">
              <w:rPr>
                <w:rFonts w:eastAsia="Times New Roman"/>
                <w:sz w:val="20"/>
                <w:szCs w:val="20"/>
                <w:lang w:eastAsia="ru-RU"/>
              </w:rPr>
              <w:t>Kонi</w:t>
            </w:r>
            <w:proofErr w:type="spellEnd"/>
            <w:r w:rsidRPr="0076361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397" w:rsidRPr="00763612" w:rsidRDefault="00C54397" w:rsidP="00C543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sz w:val="20"/>
                <w:szCs w:val="20"/>
                <w:lang w:eastAsia="ru-RU"/>
              </w:rPr>
              <w:t xml:space="preserve">Kпрi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4397" w:rsidRPr="00763612" w:rsidRDefault="00C54397" w:rsidP="00C5439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63612">
              <w:rPr>
                <w:rFonts w:eastAsia="Times New Roman"/>
                <w:sz w:val="20"/>
                <w:szCs w:val="20"/>
                <w:lang w:eastAsia="ru-RU"/>
              </w:rPr>
              <w:t>Kонi</w:t>
            </w:r>
            <w:proofErr w:type="spellEnd"/>
            <w:r w:rsidRPr="0076361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C51E9" w:rsidRPr="00763612" w:rsidTr="001C51E9">
        <w:trPr>
          <w:trHeight w:val="545"/>
          <w:jc w:val="center"/>
        </w:trPr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5BAB" w:rsidRPr="00763612" w:rsidRDefault="00325BAB" w:rsidP="00325BA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Город</w:t>
            </w:r>
            <w:r w:rsidRPr="0076361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5BAB" w:rsidRPr="009227C4" w:rsidRDefault="00325BAB" w:rsidP="00325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от 1 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BAB" w:rsidRPr="009227C4" w:rsidRDefault="00325BAB" w:rsidP="00325BA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r w:rsidRPr="009227C4">
              <w:t>1,346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r w:rsidRPr="009227C4">
              <w:t>2,157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BAB" w:rsidRPr="009227C4" w:rsidRDefault="00325BAB" w:rsidP="00325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r w:rsidRPr="009227C4">
              <w:t>1,300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r w:rsidRPr="009227C4">
              <w:t>0,910</w:t>
            </w:r>
          </w:p>
        </w:tc>
      </w:tr>
      <w:tr w:rsidR="001C51E9" w:rsidRPr="00763612" w:rsidTr="001C51E9">
        <w:trPr>
          <w:trHeight w:val="376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B" w:rsidRPr="00763612" w:rsidRDefault="00325BAB" w:rsidP="00325B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5BAB" w:rsidRPr="009227C4" w:rsidRDefault="00325BAB" w:rsidP="00325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свыше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BAB" w:rsidRPr="009227C4" w:rsidRDefault="00325BAB" w:rsidP="00325BA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r w:rsidRPr="009227C4">
              <w:t>1,346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r w:rsidRPr="009227C4">
              <w:t>2,157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BAB" w:rsidRPr="009227C4" w:rsidRDefault="00325BAB" w:rsidP="00325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r w:rsidRPr="009227C4">
              <w:t>1,300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r w:rsidRPr="009227C4">
              <w:t>0,910</w:t>
            </w:r>
          </w:p>
        </w:tc>
      </w:tr>
      <w:tr w:rsidR="001C51E9" w:rsidRPr="00763612" w:rsidTr="001C51E9">
        <w:trPr>
          <w:trHeight w:val="413"/>
          <w:jc w:val="center"/>
        </w:trPr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5BAB" w:rsidRPr="00763612" w:rsidRDefault="00325BAB" w:rsidP="00325BA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село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5BAB" w:rsidRPr="009227C4" w:rsidRDefault="00325BAB" w:rsidP="00325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от 1 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BAB" w:rsidRPr="009227C4" w:rsidRDefault="00325BAB" w:rsidP="00325BA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r w:rsidRPr="009227C4">
              <w:t>1,346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r w:rsidRPr="009227C4">
              <w:t>2,157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BAB" w:rsidRPr="009227C4" w:rsidRDefault="00325BAB" w:rsidP="00325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r w:rsidRPr="009227C4">
              <w:t>1,300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BAB" w:rsidRPr="009227C4" w:rsidRDefault="00325BAB" w:rsidP="00325BAB">
            <w:r w:rsidRPr="009227C4">
              <w:t>0,910</w:t>
            </w:r>
          </w:p>
        </w:tc>
      </w:tr>
      <w:tr w:rsidR="001C51E9" w:rsidRPr="00763612" w:rsidTr="001C51E9">
        <w:trPr>
          <w:trHeight w:val="374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AB" w:rsidRPr="00763612" w:rsidRDefault="00325BAB" w:rsidP="00325BA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325BAB" w:rsidRPr="009227C4" w:rsidRDefault="00325BAB" w:rsidP="00325B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свыше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BAB" w:rsidRPr="009227C4" w:rsidRDefault="00325BAB" w:rsidP="00325BAB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r w:rsidRPr="009227C4">
              <w:t>1,346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r w:rsidRPr="009227C4">
              <w:t>2,157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r w:rsidRPr="009227C4">
              <w:t>1,300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BAB" w:rsidRPr="009227C4" w:rsidRDefault="00325BAB" w:rsidP="00325BAB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BAB" w:rsidRPr="009227C4" w:rsidRDefault="00325BAB" w:rsidP="00325BAB">
            <w:r w:rsidRPr="009227C4">
              <w:t>0,910</w:t>
            </w:r>
          </w:p>
        </w:tc>
      </w:tr>
      <w:tr w:rsidR="001C51E9" w:rsidRPr="00763612" w:rsidTr="001C51E9">
        <w:trPr>
          <w:trHeight w:val="186"/>
          <w:jc w:val="center"/>
        </w:trPr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 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9227C4">
        <w:trPr>
          <w:trHeight w:val="274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proofErr w:type="spellStart"/>
            <w:r w:rsidRPr="009227C4">
              <w:rPr>
                <w:sz w:val="20"/>
                <w:szCs w:val="20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образования, 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proofErr w:type="spellStart"/>
            <w:r w:rsidRPr="009227C4">
              <w:rPr>
                <w:sz w:val="20"/>
                <w:szCs w:val="20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14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6361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образования, очная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0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proofErr w:type="spellStart"/>
            <w:r w:rsidRPr="009227C4">
              <w:rPr>
                <w:sz w:val="20"/>
                <w:szCs w:val="20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C51E9" w:rsidRPr="00763612" w:rsidTr="001C51E9">
        <w:trPr>
          <w:trHeight w:val="259"/>
          <w:jc w:val="center"/>
        </w:trPr>
        <w:tc>
          <w:tcPr>
            <w:tcW w:w="2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81" w:rsidRPr="00763612" w:rsidRDefault="00D26681" w:rsidP="00D2668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sz w:val="20"/>
                <w:szCs w:val="20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0,924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rPr>
                <w:sz w:val="20"/>
                <w:szCs w:val="20"/>
              </w:rPr>
            </w:pPr>
            <w:r w:rsidRPr="009227C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r w:rsidRPr="009227C4">
              <w:t>1,639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81" w:rsidRPr="009227C4" w:rsidRDefault="00D26681" w:rsidP="00D2668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A2D67" w:rsidRDefault="008A2D67" w:rsidP="00227902">
      <w:pPr>
        <w:spacing w:after="0" w:line="240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tbl>
      <w:tblPr>
        <w:tblW w:w="15675" w:type="dxa"/>
        <w:jc w:val="center"/>
        <w:tblLayout w:type="fixed"/>
        <w:tblLook w:val="04A0" w:firstRow="1" w:lastRow="0" w:firstColumn="1" w:lastColumn="0" w:noHBand="0" w:noVBand="1"/>
      </w:tblPr>
      <w:tblGrid>
        <w:gridCol w:w="3709"/>
        <w:gridCol w:w="846"/>
        <w:gridCol w:w="714"/>
        <w:gridCol w:w="1258"/>
        <w:gridCol w:w="738"/>
        <w:gridCol w:w="1516"/>
        <w:gridCol w:w="1409"/>
        <w:gridCol w:w="1691"/>
        <w:gridCol w:w="703"/>
        <w:gridCol w:w="880"/>
        <w:gridCol w:w="1213"/>
        <w:gridCol w:w="998"/>
      </w:tblGrid>
      <w:tr w:rsidR="00154725" w:rsidRPr="00F52728" w:rsidTr="00B01088">
        <w:trPr>
          <w:trHeight w:val="617"/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DB3" w:rsidRPr="00F52728" w:rsidRDefault="008A5DB3" w:rsidP="006E45D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5DB3" w:rsidRPr="00F52728" w:rsidRDefault="008A5DB3" w:rsidP="006E45D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B3" w:rsidRPr="00F52728" w:rsidRDefault="008A5DB3" w:rsidP="006E45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52728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МбОУДОД</w:t>
            </w:r>
            <w:proofErr w:type="spellEnd"/>
            <w:r w:rsidRPr="00F52728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52728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Цетнр</w:t>
            </w:r>
            <w:proofErr w:type="spellEnd"/>
            <w:r w:rsidRPr="00F52728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Дубно"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B3" w:rsidRPr="00F52728" w:rsidRDefault="008A5DB3" w:rsidP="006E45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52728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>МбОУДОД</w:t>
            </w:r>
            <w:proofErr w:type="spellEnd"/>
            <w:r w:rsidRPr="00F52728">
              <w:rPr>
                <w:rFonts w:eastAsia="Times New Roman"/>
                <w:b/>
                <w:bCs/>
                <w:color w:val="auto"/>
                <w:sz w:val="20"/>
                <w:szCs w:val="20"/>
                <w:lang w:eastAsia="ru-RU"/>
              </w:rPr>
              <w:t xml:space="preserve"> "Гдовская детская музыкальная школа"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B3" w:rsidRPr="00F52728" w:rsidRDefault="008A5DB3" w:rsidP="006E45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МБУ "ГДОВСКАЯ РАЙОННАЯ ЦЕНТРАЛЬНАЯ БИБЛИОТЕКА"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B3" w:rsidRPr="00F52728" w:rsidRDefault="008A5DB3" w:rsidP="006E45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МБУ ЦДК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B3" w:rsidRPr="00F52728" w:rsidRDefault="008A5DB3" w:rsidP="006E45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МБУК "ГДОВСКИЙ МУЗЕЙ ИСТОРИИ КРАЯ"</w:t>
            </w:r>
          </w:p>
        </w:tc>
      </w:tr>
      <w:tr w:rsidR="00B01088" w:rsidRPr="00F52728" w:rsidTr="00B01088">
        <w:trPr>
          <w:trHeight w:val="187"/>
          <w:jc w:val="center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25" w:rsidRPr="00F52728" w:rsidRDefault="00154725" w:rsidP="006E45D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725" w:rsidRPr="00F52728" w:rsidRDefault="00154725" w:rsidP="006E45D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725" w:rsidRPr="00F52728" w:rsidRDefault="00154725" w:rsidP="006E45D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52728">
              <w:rPr>
                <w:rFonts w:eastAsia="Times New Roman"/>
                <w:sz w:val="20"/>
                <w:szCs w:val="20"/>
                <w:lang w:eastAsia="ru-RU"/>
              </w:rPr>
              <w:t>Kонi</w:t>
            </w:r>
            <w:proofErr w:type="spellEnd"/>
            <w:r w:rsidRPr="00F5272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725" w:rsidRPr="00F52728" w:rsidRDefault="00154725" w:rsidP="006E45D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 xml:space="preserve">Kпрi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725" w:rsidRPr="00F52728" w:rsidRDefault="00154725" w:rsidP="006E45D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52728">
              <w:rPr>
                <w:rFonts w:eastAsia="Times New Roman"/>
                <w:sz w:val="20"/>
                <w:szCs w:val="20"/>
                <w:lang w:eastAsia="ru-RU"/>
              </w:rPr>
              <w:t>Kонi</w:t>
            </w:r>
            <w:proofErr w:type="spellEnd"/>
            <w:r w:rsidRPr="00F5272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725" w:rsidRPr="00F52728" w:rsidRDefault="00154725" w:rsidP="006E45D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 xml:space="preserve">Kпрi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725" w:rsidRPr="00F52728" w:rsidRDefault="00154725" w:rsidP="006E45D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52728">
              <w:rPr>
                <w:rFonts w:eastAsia="Times New Roman"/>
                <w:sz w:val="20"/>
                <w:szCs w:val="20"/>
                <w:lang w:eastAsia="ru-RU"/>
              </w:rPr>
              <w:t>Kонi</w:t>
            </w:r>
            <w:proofErr w:type="spellEnd"/>
            <w:r w:rsidRPr="00F5272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725" w:rsidRPr="00F52728" w:rsidRDefault="00154725" w:rsidP="006E45D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 xml:space="preserve">Kпрi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725" w:rsidRPr="00F52728" w:rsidRDefault="00154725" w:rsidP="006E45D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52728">
              <w:rPr>
                <w:rFonts w:eastAsia="Times New Roman"/>
                <w:sz w:val="20"/>
                <w:szCs w:val="20"/>
                <w:lang w:eastAsia="ru-RU"/>
              </w:rPr>
              <w:t>Kонi</w:t>
            </w:r>
            <w:proofErr w:type="spellEnd"/>
            <w:r w:rsidRPr="00F5272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725" w:rsidRPr="00F52728" w:rsidRDefault="00154725" w:rsidP="006E45D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 xml:space="preserve">Kпрi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725" w:rsidRPr="00F52728" w:rsidRDefault="00154725" w:rsidP="006E45D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52728">
              <w:rPr>
                <w:rFonts w:eastAsia="Times New Roman"/>
                <w:sz w:val="20"/>
                <w:szCs w:val="20"/>
                <w:lang w:eastAsia="ru-RU"/>
              </w:rPr>
              <w:t>Kонi</w:t>
            </w:r>
            <w:proofErr w:type="spellEnd"/>
            <w:r w:rsidRPr="00F5272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725" w:rsidRPr="00F52728" w:rsidRDefault="00154725" w:rsidP="006E45DE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 xml:space="preserve">Kпрi </w:t>
            </w:r>
          </w:p>
        </w:tc>
      </w:tr>
      <w:tr w:rsidR="00B01088" w:rsidRPr="00F52728" w:rsidTr="00B01088">
        <w:trPr>
          <w:trHeight w:val="302"/>
          <w:jc w:val="center"/>
        </w:trPr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rPr>
                <w:sz w:val="20"/>
                <w:szCs w:val="20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DA6" w:rsidRDefault="00470DA6" w:rsidP="00470DA6">
            <w:r w:rsidRPr="00150602">
              <w:t>1,14372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DA6" w:rsidRPr="00F52728" w:rsidRDefault="00470DA6" w:rsidP="00470D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088" w:rsidRPr="00F52728" w:rsidTr="00B01088">
        <w:trPr>
          <w:trHeight w:val="200"/>
          <w:jc w:val="center"/>
        </w:trPr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село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rPr>
                <w:sz w:val="20"/>
                <w:szCs w:val="20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DA6" w:rsidRDefault="00470DA6" w:rsidP="00470DA6">
            <w:r w:rsidRPr="00150602">
              <w:t>1,14372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DA6" w:rsidRPr="00F52728" w:rsidRDefault="00470DA6" w:rsidP="00470D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088" w:rsidRPr="00F52728" w:rsidTr="00B01088">
        <w:trPr>
          <w:trHeight w:val="372"/>
          <w:jc w:val="center"/>
        </w:trPr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Реализация дополнительных общеразвивающих программ физкультурно-спортивной направленности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rPr>
                <w:sz w:val="20"/>
                <w:szCs w:val="20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DA6" w:rsidRPr="00672D8F" w:rsidRDefault="00470DA6" w:rsidP="00470DA6">
            <w:r w:rsidRPr="00672D8F">
              <w:t>1,17081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DA6" w:rsidRPr="00F52728" w:rsidRDefault="00470DA6" w:rsidP="00470DA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088" w:rsidRPr="00F52728" w:rsidTr="00B01088">
        <w:trPr>
          <w:trHeight w:val="289"/>
          <w:jc w:val="center"/>
        </w:trPr>
        <w:tc>
          <w:tcPr>
            <w:tcW w:w="3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село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rPr>
                <w:sz w:val="20"/>
                <w:szCs w:val="20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DA6" w:rsidRDefault="00470DA6" w:rsidP="00470DA6">
            <w:r w:rsidRPr="00672D8F">
              <w:t>1,17081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0DA6" w:rsidRPr="00F52728" w:rsidRDefault="00470DA6" w:rsidP="00470DA6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DA6" w:rsidRPr="00F52728" w:rsidRDefault="00470DA6" w:rsidP="00470DA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088" w:rsidRPr="00F52728" w:rsidTr="00B01088">
        <w:trPr>
          <w:trHeight w:val="307"/>
          <w:jc w:val="center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7F2A" w:rsidRPr="00F52728" w:rsidRDefault="00697F2A" w:rsidP="00697F2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rPr>
                <w:sz w:val="20"/>
                <w:szCs w:val="20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F2A" w:rsidRPr="00F52728" w:rsidRDefault="00B42261" w:rsidP="00697F2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42261">
              <w:rPr>
                <w:rFonts w:eastAsia="Times New Roman"/>
                <w:sz w:val="20"/>
                <w:szCs w:val="20"/>
                <w:lang w:eastAsia="ru-RU"/>
              </w:rPr>
              <w:t>0,75440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F2A" w:rsidRPr="00F52728" w:rsidRDefault="00697F2A" w:rsidP="00697F2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088" w:rsidRPr="00F52728" w:rsidTr="00B01088">
        <w:trPr>
          <w:trHeight w:val="317"/>
          <w:jc w:val="center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7F2A" w:rsidRPr="00F52728" w:rsidRDefault="00697F2A" w:rsidP="00697F2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F2A" w:rsidRPr="00F52728" w:rsidRDefault="00697F2A" w:rsidP="00697F2A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F2A" w:rsidRPr="00F52728" w:rsidRDefault="00697F2A" w:rsidP="00697F2A">
            <w:pPr>
              <w:rPr>
                <w:sz w:val="20"/>
                <w:szCs w:val="20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F2A" w:rsidRPr="00F52728" w:rsidRDefault="00B122E3" w:rsidP="00697F2A">
            <w:pPr>
              <w:rPr>
                <w:sz w:val="20"/>
                <w:szCs w:val="20"/>
              </w:rPr>
            </w:pPr>
            <w:r w:rsidRPr="00B122E3">
              <w:rPr>
                <w:rFonts w:eastAsia="Times New Roman"/>
                <w:sz w:val="20"/>
                <w:szCs w:val="20"/>
                <w:lang w:eastAsia="ru-RU"/>
              </w:rPr>
              <w:t>1,13459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F2A" w:rsidRPr="00F52728" w:rsidRDefault="00697F2A" w:rsidP="00697F2A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01088" w:rsidRPr="00F52728" w:rsidTr="00B01088">
        <w:trPr>
          <w:trHeight w:val="289"/>
          <w:jc w:val="center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697F2A" w:rsidRPr="00F52728" w:rsidRDefault="00697F2A" w:rsidP="00697F2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272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F2A" w:rsidRPr="00F52728" w:rsidRDefault="00697F2A" w:rsidP="00697F2A">
            <w:pPr>
              <w:rPr>
                <w:sz w:val="20"/>
                <w:szCs w:val="20"/>
              </w:rPr>
            </w:pPr>
            <w:r w:rsidRPr="00F52728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F2A" w:rsidRPr="00F52728" w:rsidRDefault="00E348FB" w:rsidP="00697F2A">
            <w:pPr>
              <w:rPr>
                <w:sz w:val="20"/>
                <w:szCs w:val="20"/>
              </w:rPr>
            </w:pPr>
            <w:r w:rsidRPr="00E348FB">
              <w:rPr>
                <w:rFonts w:eastAsia="Times New Roman"/>
                <w:bCs/>
                <w:sz w:val="20"/>
                <w:szCs w:val="20"/>
                <w:lang w:eastAsia="ru-RU"/>
              </w:rPr>
              <w:t>1,00444</w:t>
            </w:r>
          </w:p>
        </w:tc>
      </w:tr>
    </w:tbl>
    <w:p w:rsidR="00D3613D" w:rsidRDefault="00D3613D" w:rsidP="006A2902">
      <w:pPr>
        <w:spacing w:after="0" w:line="240" w:lineRule="auto"/>
        <w:jc w:val="right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</w:p>
    <w:p w:rsidR="003F1AC5" w:rsidRPr="00D95E26" w:rsidRDefault="003F1AC5" w:rsidP="003F1AC5">
      <w:pPr>
        <w:spacing w:after="0" w:line="240" w:lineRule="auto"/>
        <w:jc w:val="right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D95E26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Приложение №</w:t>
      </w:r>
      <w:r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2</w:t>
      </w:r>
    </w:p>
    <w:p w:rsidR="000E02A2" w:rsidRPr="00D95E26" w:rsidRDefault="000E02A2" w:rsidP="000E02A2">
      <w:pPr>
        <w:spacing w:after="0" w:line="240" w:lineRule="auto"/>
        <w:jc w:val="right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D95E26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К постановлению Администрации Гдовского района</w:t>
      </w:r>
    </w:p>
    <w:p w:rsidR="0004346F" w:rsidRPr="00D95E26" w:rsidRDefault="0004346F" w:rsidP="0004346F">
      <w:pPr>
        <w:spacing w:after="0" w:line="240" w:lineRule="auto"/>
        <w:jc w:val="right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D95E26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 xml:space="preserve">От </w:t>
      </w:r>
      <w:r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31.10.2024</w:t>
      </w:r>
      <w:r w:rsidRPr="00D95E26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 xml:space="preserve"> №</w:t>
      </w:r>
      <w:r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305</w:t>
      </w:r>
    </w:p>
    <w:p w:rsidR="003F1AC5" w:rsidRPr="00122747" w:rsidRDefault="003F1AC5" w:rsidP="003F1AC5">
      <w:pPr>
        <w:spacing w:after="0" w:line="240" w:lineRule="auto"/>
        <w:rPr>
          <w:sz w:val="28"/>
          <w:szCs w:val="28"/>
        </w:rPr>
      </w:pPr>
      <w:r w:rsidRPr="00122747">
        <w:rPr>
          <w:rFonts w:eastAsia="SimSun" w:cs="Mangal"/>
          <w:color w:val="auto"/>
          <w:kern w:val="3"/>
          <w:sz w:val="28"/>
          <w:szCs w:val="28"/>
          <w:lang w:eastAsia="zh-CN" w:bidi="hi-IN"/>
        </w:rPr>
        <w:t>Коэффициент платной деятельности</w:t>
      </w:r>
      <w:r w:rsidRPr="00122747">
        <w:rPr>
          <w:sz w:val="28"/>
          <w:szCs w:val="28"/>
        </w:rPr>
        <w:t xml:space="preserve"> </w:t>
      </w:r>
      <w:r w:rsidR="00F64589">
        <w:rPr>
          <w:sz w:val="28"/>
        </w:rPr>
        <w:t xml:space="preserve">на </w:t>
      </w:r>
      <w:r w:rsidR="00C70350" w:rsidRPr="00C70350">
        <w:rPr>
          <w:sz w:val="28"/>
        </w:rPr>
        <w:t>2025 год и на плановый период 2026 и 2027 годы</w:t>
      </w:r>
    </w:p>
    <w:tbl>
      <w:tblPr>
        <w:tblW w:w="13107" w:type="dxa"/>
        <w:tblLook w:val="04A0" w:firstRow="1" w:lastRow="0" w:firstColumn="1" w:lastColumn="0" w:noHBand="0" w:noVBand="1"/>
      </w:tblPr>
      <w:tblGrid>
        <w:gridCol w:w="10483"/>
        <w:gridCol w:w="2624"/>
      </w:tblGrid>
      <w:tr w:rsidR="003F1AC5" w:rsidRPr="002D0358" w:rsidTr="00B76B1D">
        <w:trPr>
          <w:trHeight w:val="972"/>
        </w:trPr>
        <w:tc>
          <w:tcPr>
            <w:tcW w:w="10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C5" w:rsidRPr="002D0358" w:rsidRDefault="003F1AC5" w:rsidP="00B76B1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2D035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Наименование учреждения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1AC5" w:rsidRPr="002D0358" w:rsidRDefault="003F1AC5" w:rsidP="00B76B1D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2D035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коэффициент платной деятельности</w:t>
            </w:r>
          </w:p>
        </w:tc>
      </w:tr>
      <w:tr w:rsidR="003F1AC5" w:rsidRPr="002D0358" w:rsidTr="00B76B1D">
        <w:trPr>
          <w:trHeight w:val="237"/>
        </w:trPr>
        <w:tc>
          <w:tcPr>
            <w:tcW w:w="10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C5" w:rsidRPr="002D0358" w:rsidRDefault="003F1AC5" w:rsidP="00B76B1D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2D035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C5" w:rsidRPr="002D0358" w:rsidRDefault="003F1AC5" w:rsidP="00B76B1D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3F1AC5" w:rsidRPr="002D0358" w:rsidTr="00B76B1D">
        <w:trPr>
          <w:trHeight w:val="237"/>
        </w:trPr>
        <w:tc>
          <w:tcPr>
            <w:tcW w:w="10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C5" w:rsidRPr="002D0358" w:rsidRDefault="003F1AC5" w:rsidP="00B76B1D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2D035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МБУ ЦДК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C5" w:rsidRPr="002D0358" w:rsidRDefault="00607E7B" w:rsidP="00872BE1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607E7B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0,833</w:t>
            </w:r>
          </w:p>
        </w:tc>
      </w:tr>
      <w:tr w:rsidR="003F1AC5" w:rsidRPr="002D0358" w:rsidTr="00B76B1D">
        <w:trPr>
          <w:trHeight w:val="296"/>
        </w:trPr>
        <w:tc>
          <w:tcPr>
            <w:tcW w:w="10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C5" w:rsidRPr="002D0358" w:rsidRDefault="003F1AC5" w:rsidP="00B76B1D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2D035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МБУ "Гдовская районная центральная библиотека"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C5" w:rsidRPr="002D0358" w:rsidRDefault="00607E7B" w:rsidP="00BE736D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607E7B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0,988</w:t>
            </w:r>
          </w:p>
        </w:tc>
      </w:tr>
      <w:tr w:rsidR="003F1AC5" w:rsidRPr="002D0358" w:rsidTr="00B76B1D">
        <w:trPr>
          <w:trHeight w:val="221"/>
        </w:trPr>
        <w:tc>
          <w:tcPr>
            <w:tcW w:w="10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C5" w:rsidRPr="002D0358" w:rsidRDefault="003F1AC5" w:rsidP="00B76B1D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2D035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МБУК "Гдовский музей истории края"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C5" w:rsidRPr="002D0358" w:rsidRDefault="00607E7B" w:rsidP="00872BE1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607E7B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0,872</w:t>
            </w:r>
          </w:p>
        </w:tc>
      </w:tr>
      <w:tr w:rsidR="003F1AC5" w:rsidRPr="002D0358" w:rsidTr="00BE736D">
        <w:trPr>
          <w:trHeight w:val="332"/>
        </w:trPr>
        <w:tc>
          <w:tcPr>
            <w:tcW w:w="10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C5" w:rsidRPr="002D0358" w:rsidRDefault="003F1AC5" w:rsidP="00B76B1D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2D035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МБОУДОД Центр внешкольной работы с детьми "Дубно"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C5" w:rsidRPr="002D0358" w:rsidRDefault="00BB6363" w:rsidP="00BE736D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</w:tr>
      <w:tr w:rsidR="003F1AC5" w:rsidRPr="002D0358" w:rsidTr="00B76B1D">
        <w:trPr>
          <w:trHeight w:val="237"/>
        </w:trPr>
        <w:tc>
          <w:tcPr>
            <w:tcW w:w="10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1AC5" w:rsidRPr="002D0358" w:rsidRDefault="003F1AC5" w:rsidP="00B76B1D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2D035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МБУДО "Гдовская ДМШ"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AC5" w:rsidRPr="002D0358" w:rsidRDefault="00BB6363" w:rsidP="00BE736D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1,00</w:t>
            </w:r>
          </w:p>
        </w:tc>
      </w:tr>
    </w:tbl>
    <w:p w:rsidR="006A2902" w:rsidRPr="00D95E26" w:rsidRDefault="006A2902" w:rsidP="006A2902">
      <w:pPr>
        <w:spacing w:after="0" w:line="240" w:lineRule="auto"/>
        <w:jc w:val="right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D95E26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Приложение №</w:t>
      </w:r>
      <w:r w:rsidR="005A0BF2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3</w:t>
      </w:r>
    </w:p>
    <w:p w:rsidR="006A2902" w:rsidRPr="00D95E26" w:rsidRDefault="006A2902" w:rsidP="006A2902">
      <w:pPr>
        <w:spacing w:after="0" w:line="240" w:lineRule="auto"/>
        <w:jc w:val="right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D95E26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К постановлению Администрации Гдовского района</w:t>
      </w:r>
    </w:p>
    <w:p w:rsidR="0004346F" w:rsidRPr="00D95E26" w:rsidRDefault="0004346F" w:rsidP="0004346F">
      <w:pPr>
        <w:spacing w:after="0" w:line="240" w:lineRule="auto"/>
        <w:jc w:val="right"/>
        <w:rPr>
          <w:rFonts w:eastAsia="SimSun" w:cs="Mangal"/>
          <w:color w:val="auto"/>
          <w:kern w:val="3"/>
          <w:sz w:val="22"/>
          <w:szCs w:val="22"/>
          <w:lang w:eastAsia="zh-CN" w:bidi="hi-IN"/>
        </w:rPr>
      </w:pPr>
      <w:r w:rsidRPr="00D95E26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 xml:space="preserve">От </w:t>
      </w:r>
      <w:r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31.10.2024</w:t>
      </w:r>
      <w:r w:rsidRPr="00D95E26"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 xml:space="preserve"> №</w:t>
      </w:r>
      <w:r>
        <w:rPr>
          <w:rFonts w:eastAsia="SimSun" w:cs="Mangal"/>
          <w:color w:val="auto"/>
          <w:kern w:val="3"/>
          <w:sz w:val="22"/>
          <w:szCs w:val="22"/>
          <w:lang w:eastAsia="zh-CN" w:bidi="hi-IN"/>
        </w:rPr>
        <w:t>305</w:t>
      </w:r>
    </w:p>
    <w:p w:rsidR="00DC7B32" w:rsidRDefault="006A2902" w:rsidP="00DC7B32">
      <w:pPr>
        <w:spacing w:after="0" w:line="240" w:lineRule="auto"/>
        <w:jc w:val="center"/>
        <w:rPr>
          <w:sz w:val="28"/>
          <w:szCs w:val="28"/>
        </w:rPr>
      </w:pPr>
      <w:r w:rsidRPr="00050B76">
        <w:rPr>
          <w:rFonts w:eastAsia="SimSun"/>
          <w:b/>
          <w:color w:val="auto"/>
          <w:kern w:val="3"/>
          <w:sz w:val="28"/>
          <w:szCs w:val="28"/>
          <w:lang w:eastAsia="zh-CN" w:bidi="hi-IN"/>
        </w:rPr>
        <w:t xml:space="preserve">Результаты расчета </w:t>
      </w:r>
      <w:r w:rsidRPr="00050B76">
        <w:rPr>
          <w:b/>
          <w:sz w:val="28"/>
          <w:szCs w:val="28"/>
        </w:rPr>
        <w:t>объема финансового обеспечения выполнения муниципального задания</w:t>
      </w:r>
      <w:r w:rsidR="000E02A2" w:rsidRPr="000E02A2">
        <w:t xml:space="preserve"> </w:t>
      </w:r>
      <w:r w:rsidR="009562E9" w:rsidRPr="00F64589">
        <w:rPr>
          <w:rFonts w:eastAsia="SimSun" w:cs="Mangal"/>
          <w:b/>
          <w:color w:val="auto"/>
          <w:kern w:val="3"/>
          <w:sz w:val="28"/>
          <w:szCs w:val="28"/>
          <w:lang w:eastAsia="zh-CN" w:bidi="hi-IN"/>
        </w:rPr>
        <w:t xml:space="preserve">на </w:t>
      </w:r>
      <w:r w:rsidR="00C70350" w:rsidRPr="00C70350">
        <w:rPr>
          <w:rFonts w:eastAsia="SimSun" w:cs="Mangal"/>
          <w:b/>
          <w:color w:val="auto"/>
          <w:kern w:val="3"/>
          <w:sz w:val="28"/>
          <w:szCs w:val="28"/>
          <w:lang w:eastAsia="zh-CN" w:bidi="hi-IN"/>
        </w:rPr>
        <w:t>2025 год и на плановый период 2026 и 2027 годы</w:t>
      </w:r>
    </w:p>
    <w:p w:rsidR="003B794B" w:rsidRPr="003B794B" w:rsidRDefault="003B794B" w:rsidP="00DC7B32">
      <w:pPr>
        <w:spacing w:after="0" w:line="240" w:lineRule="auto"/>
        <w:jc w:val="right"/>
        <w:rPr>
          <w:sz w:val="28"/>
          <w:szCs w:val="28"/>
        </w:rPr>
      </w:pPr>
      <w:r w:rsidRPr="003B794B">
        <w:rPr>
          <w:sz w:val="28"/>
          <w:szCs w:val="28"/>
        </w:rPr>
        <w:t>руб.</w:t>
      </w:r>
    </w:p>
    <w:tbl>
      <w:tblPr>
        <w:tblW w:w="155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709"/>
        <w:gridCol w:w="1276"/>
        <w:gridCol w:w="1275"/>
        <w:gridCol w:w="948"/>
        <w:gridCol w:w="1604"/>
        <w:gridCol w:w="1134"/>
        <w:gridCol w:w="992"/>
        <w:gridCol w:w="1276"/>
        <w:gridCol w:w="992"/>
        <w:gridCol w:w="1189"/>
      </w:tblGrid>
      <w:tr w:rsidR="000C1A4A" w:rsidRPr="00383306" w:rsidTr="000C1A4A">
        <w:trPr>
          <w:trHeight w:val="159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833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количество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итого основной персонал и АУП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материальные запасы (2,5% учебные расходы)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коэффициент выравнивания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Объем прямых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Общехозяйственные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коэффициент выравнивания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Объем затрат ОХН, тыс.</w:t>
            </w:r>
            <w:r w:rsidR="00323904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налоги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ИТОГО, тыс.</w:t>
            </w:r>
            <w:r w:rsidR="00323904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руб.</w:t>
            </w:r>
          </w:p>
        </w:tc>
      </w:tr>
      <w:tr w:rsidR="00383306" w:rsidRPr="00383306" w:rsidTr="00323904">
        <w:trPr>
          <w:trHeight w:val="296"/>
        </w:trPr>
        <w:tc>
          <w:tcPr>
            <w:tcW w:w="15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83306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дошкольного образования Город</w:t>
            </w:r>
          </w:p>
        </w:tc>
      </w:tr>
      <w:tr w:rsidR="00323904" w:rsidRPr="00383306" w:rsidTr="000C1A4A">
        <w:trPr>
          <w:trHeight w:val="296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83306">
              <w:rPr>
                <w:rFonts w:eastAsia="Times New Roman"/>
                <w:b/>
                <w:bCs/>
                <w:lang w:eastAsia="ru-RU"/>
              </w:rPr>
              <w:t>МБДОУ "Гдовский детский сад 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от 1 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90 015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1 663,26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2 750 339,7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62 012,56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1 692 921,8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4 443,3</w:t>
            </w:r>
          </w:p>
        </w:tc>
      </w:tr>
      <w:tr w:rsidR="00323904" w:rsidRPr="00383306" w:rsidTr="000C1A4A">
        <w:trPr>
          <w:trHeight w:val="296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свыше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74 661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1 279,42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11 315 180,6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62 012,56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8 408 178,2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19 723,4</w:t>
            </w:r>
          </w:p>
        </w:tc>
      </w:tr>
      <w:tr w:rsidR="00323904" w:rsidRPr="00383306" w:rsidTr="000C1A4A">
        <w:trPr>
          <w:trHeight w:val="59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свыше 3-х лет 3-5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40 263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606,38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62 012,56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323904" w:rsidRPr="00383306" w:rsidTr="000C1A4A">
        <w:trPr>
          <w:trHeight w:val="3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833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14 065 520,3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10 101 100,0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41 400,0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24 208,0</w:t>
            </w:r>
          </w:p>
        </w:tc>
      </w:tr>
      <w:tr w:rsidR="00383306" w:rsidRPr="00383306" w:rsidTr="00323904">
        <w:trPr>
          <w:trHeight w:val="296"/>
        </w:trPr>
        <w:tc>
          <w:tcPr>
            <w:tcW w:w="15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83306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дошкольного образования село</w:t>
            </w:r>
          </w:p>
        </w:tc>
      </w:tr>
      <w:tr w:rsidR="00323904" w:rsidRPr="00383306" w:rsidTr="000C1A4A">
        <w:trPr>
          <w:trHeight w:val="296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83306">
              <w:rPr>
                <w:rFonts w:eastAsia="Times New Roman"/>
                <w:b/>
                <w:bCs/>
                <w:lang w:eastAsia="ru-RU"/>
              </w:rPr>
              <w:t>МБОУ "Гдовская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от 1 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107 859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2 079,08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62 012,56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323904" w:rsidRPr="00383306" w:rsidTr="000C1A4A">
        <w:trPr>
          <w:trHeight w:val="296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свыше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88 668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1 599,31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62 012,56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323904" w:rsidRPr="00383306" w:rsidTr="000C1A4A">
        <w:trPr>
          <w:trHeight w:val="3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83306">
              <w:rPr>
                <w:rFonts w:eastAsia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383306" w:rsidRPr="00383306" w:rsidTr="00323904">
        <w:trPr>
          <w:trHeight w:val="296"/>
        </w:trPr>
        <w:tc>
          <w:tcPr>
            <w:tcW w:w="15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83306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дошкольного образования село</w:t>
            </w:r>
          </w:p>
        </w:tc>
      </w:tr>
      <w:tr w:rsidR="00323904" w:rsidRPr="00383306" w:rsidTr="000C1A4A">
        <w:trPr>
          <w:trHeight w:val="296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83306">
              <w:rPr>
                <w:rFonts w:eastAsia="Times New Roman"/>
                <w:b/>
                <w:bCs/>
                <w:lang w:eastAsia="ru-RU"/>
              </w:rPr>
              <w:t>МБОУ "Добручинская ООШ"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от 1 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107 859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2 079,08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439 750,9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62 012,56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1,346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333 980,0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773,7</w:t>
            </w:r>
          </w:p>
        </w:tc>
      </w:tr>
      <w:tr w:rsidR="00323904" w:rsidRPr="00383306" w:rsidTr="000C1A4A">
        <w:trPr>
          <w:trHeight w:val="296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свыше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88 668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1 599,31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1 444 276,3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62 012,56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1,346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1 335 920,0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2 780,2</w:t>
            </w:r>
          </w:p>
        </w:tc>
      </w:tr>
      <w:tr w:rsidR="00323904" w:rsidRPr="00383306" w:rsidTr="000C1A4A">
        <w:trPr>
          <w:trHeight w:val="3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833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1 884 027,2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1 669 900,0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15 200,0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3 569,1</w:t>
            </w:r>
          </w:p>
        </w:tc>
      </w:tr>
      <w:tr w:rsidR="00383306" w:rsidRPr="00383306" w:rsidTr="00323904">
        <w:trPr>
          <w:trHeight w:val="296"/>
        </w:trPr>
        <w:tc>
          <w:tcPr>
            <w:tcW w:w="15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83306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дошкольного образования село</w:t>
            </w:r>
          </w:p>
        </w:tc>
      </w:tr>
      <w:tr w:rsidR="00323904" w:rsidRPr="00383306" w:rsidTr="000C1A4A">
        <w:trPr>
          <w:trHeight w:val="296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83306">
              <w:rPr>
                <w:rFonts w:eastAsia="Times New Roman"/>
                <w:b/>
                <w:bCs/>
                <w:lang w:eastAsia="ru-RU"/>
              </w:rPr>
              <w:t>МБОУ "Черневская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от 1 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107 859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2 079,08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62 012,56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2,157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323904" w:rsidRPr="00383306" w:rsidTr="000C1A4A">
        <w:trPr>
          <w:trHeight w:val="296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свыше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88 668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1 599,31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541 603,6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62 012,56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2,157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802 600,0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1 344,2</w:t>
            </w:r>
          </w:p>
        </w:tc>
      </w:tr>
      <w:tr w:rsidR="00323904" w:rsidRPr="00383306" w:rsidTr="000C1A4A">
        <w:trPr>
          <w:trHeight w:val="3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833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541 603,6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802 600,0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25 200,0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1 369,4</w:t>
            </w:r>
          </w:p>
        </w:tc>
      </w:tr>
      <w:tr w:rsidR="00383306" w:rsidRPr="00383306" w:rsidTr="00323904">
        <w:trPr>
          <w:trHeight w:val="296"/>
        </w:trPr>
        <w:tc>
          <w:tcPr>
            <w:tcW w:w="15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83306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дошкольного образования село</w:t>
            </w:r>
          </w:p>
        </w:tc>
      </w:tr>
      <w:tr w:rsidR="00323904" w:rsidRPr="00383306" w:rsidTr="000C1A4A">
        <w:trPr>
          <w:trHeight w:val="296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83306">
              <w:rPr>
                <w:rFonts w:eastAsia="Times New Roman"/>
                <w:b/>
                <w:bCs/>
                <w:lang w:eastAsia="ru-RU"/>
              </w:rPr>
              <w:t>МБОУ "</w:t>
            </w:r>
            <w:proofErr w:type="spellStart"/>
            <w:r w:rsidRPr="00383306">
              <w:rPr>
                <w:rFonts w:eastAsia="Times New Roman"/>
                <w:b/>
                <w:bCs/>
                <w:lang w:eastAsia="ru-RU"/>
              </w:rPr>
              <w:t>Яммская</w:t>
            </w:r>
            <w:proofErr w:type="spellEnd"/>
            <w:r w:rsidRPr="00383306">
              <w:rPr>
                <w:rFonts w:eastAsia="Times New Roman"/>
                <w:b/>
                <w:bCs/>
                <w:lang w:eastAsia="ru-RU"/>
              </w:rPr>
              <w:t xml:space="preserve"> СОШ"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от 1 до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107 859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2 079,08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989 439,5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62 012,56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725 632,3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1 715,1</w:t>
            </w:r>
          </w:p>
        </w:tc>
      </w:tr>
      <w:tr w:rsidR="00323904" w:rsidRPr="00383306" w:rsidTr="000C1A4A">
        <w:trPr>
          <w:trHeight w:val="296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свыше 3-х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88 668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1 599,31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1 985 880,0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62 012,56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1 773 767,7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3 759,6</w:t>
            </w:r>
          </w:p>
        </w:tc>
      </w:tr>
      <w:tr w:rsidR="00323904" w:rsidRPr="00383306" w:rsidTr="000C1A4A">
        <w:trPr>
          <w:trHeight w:val="31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38330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383306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2 975 319,4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2 499 400,0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34 800,0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83306" w:rsidRPr="00383306" w:rsidRDefault="00383306" w:rsidP="00383306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383306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5 509,5</w:t>
            </w:r>
          </w:p>
        </w:tc>
      </w:tr>
    </w:tbl>
    <w:p w:rsidR="00753FE9" w:rsidRDefault="00753FE9" w:rsidP="00227902">
      <w:pPr>
        <w:spacing w:after="0" w:line="240" w:lineRule="auto"/>
      </w:pPr>
    </w:p>
    <w:p w:rsidR="00A410BC" w:rsidRDefault="00A410BC" w:rsidP="00227902">
      <w:pPr>
        <w:spacing w:after="0" w:line="240" w:lineRule="auto"/>
      </w:pPr>
    </w:p>
    <w:tbl>
      <w:tblPr>
        <w:tblW w:w="155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6"/>
        <w:gridCol w:w="2071"/>
        <w:gridCol w:w="1984"/>
        <w:gridCol w:w="709"/>
        <w:gridCol w:w="1562"/>
        <w:gridCol w:w="848"/>
        <w:gridCol w:w="1605"/>
        <w:gridCol w:w="1655"/>
        <w:gridCol w:w="992"/>
        <w:gridCol w:w="1418"/>
        <w:gridCol w:w="850"/>
        <w:gridCol w:w="1331"/>
      </w:tblGrid>
      <w:tr w:rsidR="004D2E53" w:rsidRPr="004D2E53" w:rsidTr="004F2C63">
        <w:trPr>
          <w:trHeight w:val="1281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количество детей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прямые затраты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коэффициент выравнивания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Объем прямых затрат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Общехозяйственные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коэффициент выравнивания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Объем затрат ОХН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налоги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ИТОГО, тыс.</w:t>
            </w:r>
            <w:r w:rsidR="00215FBC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руб</w:t>
            </w:r>
            <w:r w:rsidR="00215FBC">
              <w:rPr>
                <w:rFonts w:ascii="Calibri" w:eastAsia="Times New Roman" w:hAnsi="Calibri"/>
                <w:sz w:val="22"/>
                <w:szCs w:val="22"/>
                <w:lang w:eastAsia="ru-RU"/>
              </w:rPr>
              <w:t>.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textDirection w:val="tbLrV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МБОУ "Гдовская СОШ"</w:t>
            </w: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начального общего образования 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42 517,50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9 056 227,70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2 823 563,57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11 879,8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89 008,34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323 488,78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114 619,35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110 282,34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404 360,71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115 084,03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178 857,41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9 056 227,70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2 823 563,57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11 879,8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основного общего образования, 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273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42 517,50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11 607 277,76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3 618 933,59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15 226,2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89 008,34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431 393,22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114 619,35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110 282,34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539 147,96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1 617 443,88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39 768,50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1 657,2</w:t>
            </w:r>
          </w:p>
        </w:tc>
      </w:tr>
      <w:tr w:rsidR="004D2E53" w:rsidRPr="004D2E53" w:rsidTr="00215FBC">
        <w:trPr>
          <w:trHeight w:val="33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156 437,40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3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245 437,59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276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13 224 721,64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3 658 702,09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16 883,4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среднего общего образования, 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42 517,50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1 615 665,04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503 734,34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2 119,4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89 008,34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477 531,65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114 619,35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110 282,34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596 913,78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168 519,07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4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264 887,60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1 615 665,04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503 734,34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2 119,4</w:t>
            </w:r>
          </w:p>
        </w:tc>
      </w:tr>
      <w:tr w:rsidR="004D2E53" w:rsidRPr="004D2E53" w:rsidTr="00215FBC">
        <w:trPr>
          <w:trHeight w:val="315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1.Итого: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23 896 614,38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6 986 000,00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80 900,00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30 963,5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textDirection w:val="tbLrV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МБОУ "Добручинская ООШ"</w:t>
            </w: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начального общего образования 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42 517,50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89 008,34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323 488,78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114 619,35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110 282,34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404 360,71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115 084,03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2 301 680,54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904 178,88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3 205,9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178 857,41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2 301 680,54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904 178,88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3 205,9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 xml:space="preserve">Реализация основных </w:t>
            </w:r>
            <w:r w:rsidRPr="004D2E53">
              <w:rPr>
                <w:rFonts w:eastAsia="Times New Roman"/>
                <w:b/>
                <w:bCs/>
                <w:lang w:eastAsia="ru-RU"/>
              </w:rPr>
              <w:lastRenderedPageBreak/>
              <w:t>общеобразовательных программ основного общего образования, 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42 517,50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89 008,34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431 393,22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114 619,35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110 282,34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539 147,96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539 147,96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21 470,69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560,6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156 437,40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4 380 247,17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1 265 850,43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5 646,1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245 437,59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4 919 395,13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1 287 321,12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6 206,7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среднего общего образования, 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42 517,50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89 008,34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477 531,65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114 619,35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110 282,34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596 913,78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168 519,07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264 887,60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2. 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7 221 075,67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2 191 500,00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8 500,00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9 421,1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textDirection w:val="tbLrV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МБОУ "Черневская СОШ"</w:t>
            </w: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начального общего образования 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42 517,50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89 008,34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323 488,78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114 619,35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110 282,34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404 360,71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115 084,03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2 186 596,52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934 757,78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3 121,4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178 857,41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2 186 596,52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934 757,78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3 121,4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</w:t>
            </w:r>
            <w:r w:rsidRPr="004D2E53">
              <w:rPr>
                <w:rFonts w:eastAsia="Times New Roman"/>
                <w:b/>
                <w:bCs/>
                <w:lang w:eastAsia="ru-RU"/>
              </w:rPr>
              <w:lastRenderedPageBreak/>
              <w:t>льных программ основного общего образования, 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42 517,50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89 008,34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431 393,22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114 619,35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110 282,34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539 147,96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156 437,40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4 067 372,37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1 279 142,22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5 346,5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245 437,59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4 067 372,37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1 279 142,22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5 346,5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среднего общего образования, 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42 517,50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89 008,34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477 531,65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114 619,35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110 282,34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596 913,78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168 519,07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264 887,60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3. 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6 253 968,88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2 213 900,00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57 100,00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8 525,0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textDirection w:val="tbLrV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МБОУ "</w:t>
            </w:r>
            <w:proofErr w:type="spellStart"/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Подборовская</w:t>
            </w:r>
            <w:proofErr w:type="spellEnd"/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начального общего образования 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42 517,50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89 008,34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323 488,78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114 619,35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110 282,34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404 360,71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115 084,03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3 797 772,90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1 204 086,38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5 001,9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178 857,41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3 797 772,90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1 204 086,38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5 001,9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 xml:space="preserve">Реализация основных общеобразовательных программ </w:t>
            </w:r>
            <w:r w:rsidRPr="004D2E53">
              <w:rPr>
                <w:rFonts w:eastAsia="Times New Roman"/>
                <w:b/>
                <w:bCs/>
                <w:lang w:eastAsia="ru-RU"/>
              </w:rPr>
              <w:lastRenderedPageBreak/>
              <w:t>основного общего образования, 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42 517,50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89 008,34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431 393,22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114 619,35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110 282,34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539 147,96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2 156 591,84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69 314,71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2 225,9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156 437,40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5 005 996,76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1 167 598,91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6 173,6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245 437,59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7 162 588,60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1 236 913,62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8 399,5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среднего общего образования, 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42 517,50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89 008,34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477 531,65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114 619,35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110 282,34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596 913,78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168 519,07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264 887,60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5. 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10 960 361,50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2 441 000,00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13 401,4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textDirection w:val="tbLrV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МБОУ "</w:t>
            </w:r>
            <w:proofErr w:type="spellStart"/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Яммская</w:t>
            </w:r>
            <w:proofErr w:type="spellEnd"/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 xml:space="preserve"> СОШ"</w:t>
            </w: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начального общего образования 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42 517,50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89 008,34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323 488,78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114 619,35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7 450 257,58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1 998 719,17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9 449,0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110 282,34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404 360,71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115 084,03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345 252,08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194 239,68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539,5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178 857,41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7 795 509,67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2 192 958,85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9 988,5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 xml:space="preserve">Реализация основных общеобразовательных программ основного общего </w:t>
            </w:r>
            <w:r w:rsidRPr="004D2E53">
              <w:rPr>
                <w:rFonts w:eastAsia="Times New Roman"/>
                <w:b/>
                <w:bCs/>
                <w:lang w:eastAsia="ru-RU"/>
              </w:rPr>
              <w:lastRenderedPageBreak/>
              <w:t>образования, 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42 517,50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89 008,34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431 393,22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114 619,35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9 742 644,53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2 613 709,68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12 356,4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110 282,34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539 147,96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156 437,40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312 874,80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129 493,12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442,4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245 437,59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3 927 001,42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1 035 944,99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4 962,9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13 982 520,75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3 779 147,79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17 761,7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0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Реализация основных общеобразовательных программ среднего общего образования, очная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город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42 517,50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89 008,34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477 531,65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село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114 619,35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1 604 670,86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430 493,36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2 035,2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110 282,34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надомное (с)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596 913,78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18 762,42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малокомплект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168 519,07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00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коррекция (м/к)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264 887,60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39 506,37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1,639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0,0</w:t>
            </w:r>
          </w:p>
        </w:tc>
      </w:tr>
      <w:tr w:rsidR="004D2E53" w:rsidRPr="004D2E53" w:rsidTr="00215FBC">
        <w:trPr>
          <w:trHeight w:val="315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D2E53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1 604 670,86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430 493,36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2 035,2</w:t>
            </w:r>
          </w:p>
        </w:tc>
      </w:tr>
      <w:tr w:rsidR="004D2E53" w:rsidRPr="004D2E53" w:rsidTr="00215FBC">
        <w:trPr>
          <w:trHeight w:val="300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6. 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185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23 382 701,28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6 402 600,00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247 800,00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4D2E53" w:rsidRPr="004D2E53" w:rsidRDefault="004D2E53" w:rsidP="004D2E53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4D2E53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30 033,1</w:t>
            </w:r>
          </w:p>
        </w:tc>
      </w:tr>
    </w:tbl>
    <w:p w:rsidR="00D3613D" w:rsidRDefault="00D3613D" w:rsidP="00227902">
      <w:pPr>
        <w:spacing w:after="0" w:line="240" w:lineRule="auto"/>
        <w:rPr>
          <w:rFonts w:eastAsia="SimSun"/>
          <w:color w:val="auto"/>
          <w:kern w:val="3"/>
          <w:sz w:val="18"/>
          <w:szCs w:val="18"/>
          <w:lang w:eastAsia="zh-CN" w:bidi="hi-IN"/>
        </w:rPr>
      </w:pPr>
    </w:p>
    <w:p w:rsidR="00C253D3" w:rsidRDefault="00AD137A" w:rsidP="00227902">
      <w:pPr>
        <w:spacing w:after="0" w:line="240" w:lineRule="auto"/>
        <w:rPr>
          <w:rFonts w:eastAsia="SimSun"/>
          <w:color w:val="auto"/>
          <w:kern w:val="3"/>
          <w:sz w:val="18"/>
          <w:szCs w:val="18"/>
          <w:lang w:eastAsia="zh-CN" w:bidi="hi-IN"/>
        </w:rPr>
      </w:pPr>
      <w:r w:rsidRPr="00282B2D">
        <w:rPr>
          <w:rFonts w:eastAsia="SimSun"/>
          <w:color w:val="auto"/>
          <w:kern w:val="3"/>
          <w:sz w:val="18"/>
          <w:szCs w:val="18"/>
          <w:lang w:eastAsia="zh-CN" w:bidi="hi-IN"/>
        </w:rPr>
        <w:tab/>
      </w:r>
    </w:p>
    <w:tbl>
      <w:tblPr>
        <w:tblW w:w="155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11"/>
        <w:gridCol w:w="870"/>
        <w:gridCol w:w="866"/>
        <w:gridCol w:w="1559"/>
        <w:gridCol w:w="992"/>
        <w:gridCol w:w="851"/>
        <w:gridCol w:w="1276"/>
        <w:gridCol w:w="1559"/>
        <w:gridCol w:w="1984"/>
        <w:gridCol w:w="1418"/>
        <w:gridCol w:w="992"/>
        <w:gridCol w:w="1276"/>
        <w:gridCol w:w="1047"/>
      </w:tblGrid>
      <w:tr w:rsidR="00B56DD8" w:rsidRPr="00B56DD8" w:rsidTr="00914547">
        <w:trPr>
          <w:trHeight w:val="196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E4BC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чел/час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Прямые затраты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коэффициент выравнивания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Объем прямых затрат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затраты на 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затраты на содержание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Общехозяйственные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Объем затрат ОХН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Всего расходов без доходов от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коэффициент выравнивания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коэффициент платной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налоги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ИТОГО, тыс.</w:t>
            </w:r>
            <w:r w:rsidR="008A1BB3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руб</w:t>
            </w:r>
            <w:r w:rsidR="008A1BB3">
              <w:rPr>
                <w:rFonts w:ascii="Calibri" w:eastAsia="Times New Roman" w:hAnsi="Calibri"/>
                <w:sz w:val="22"/>
                <w:szCs w:val="22"/>
                <w:lang w:eastAsia="ru-RU"/>
              </w:rPr>
              <w:t>.</w:t>
            </w:r>
          </w:p>
        </w:tc>
      </w:tr>
      <w:tr w:rsidR="00B56DD8" w:rsidRPr="00B56DD8" w:rsidTr="00914547">
        <w:trPr>
          <w:trHeight w:val="315"/>
        </w:trPr>
        <w:tc>
          <w:tcPr>
            <w:tcW w:w="15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56DD8">
              <w:rPr>
                <w:rFonts w:eastAsia="Times New Roman"/>
                <w:b/>
                <w:bCs/>
                <w:lang w:eastAsia="ru-RU"/>
              </w:rPr>
              <w:t>МБОУДО "Гдовская детская музыкальная школа"</w:t>
            </w:r>
          </w:p>
        </w:tc>
      </w:tr>
      <w:tr w:rsidR="00B56DD8" w:rsidRPr="00B56DD8" w:rsidTr="00914547">
        <w:trPr>
          <w:trHeight w:val="315"/>
        </w:trPr>
        <w:tc>
          <w:tcPr>
            <w:tcW w:w="15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56DD8">
              <w:rPr>
                <w:rFonts w:eastAsia="Times New Roman"/>
                <w:b/>
                <w:bCs/>
                <w:lang w:eastAsia="ru-RU"/>
              </w:rPr>
              <w:t>Реализация дополнительных общеобразовательных программ</w:t>
            </w:r>
          </w:p>
        </w:tc>
      </w:tr>
      <w:tr w:rsidR="00B56DD8" w:rsidRPr="00B56DD8" w:rsidTr="00914547">
        <w:trPr>
          <w:trHeight w:val="57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18564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170,49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3 164 909,99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11,86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14,76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274 019,81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3 100 417,02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1,14372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3 546,0</w:t>
            </w:r>
          </w:p>
        </w:tc>
      </w:tr>
      <w:tr w:rsidR="00B56DD8" w:rsidRPr="00B56DD8" w:rsidTr="00914547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18564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3 164 909,99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6DD8" w:rsidRPr="00B56DD8" w:rsidRDefault="00B56DD8" w:rsidP="00B56DD8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6DD8" w:rsidRPr="00B56DD8" w:rsidRDefault="00B56DD8" w:rsidP="00B56DD8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274 019,81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3 100 417,02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1,14372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23 200,00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3 569,2</w:t>
            </w:r>
          </w:p>
        </w:tc>
      </w:tr>
      <w:tr w:rsidR="00B56DD8" w:rsidRPr="00B56DD8" w:rsidTr="00914547">
        <w:trPr>
          <w:trHeight w:val="315"/>
        </w:trPr>
        <w:tc>
          <w:tcPr>
            <w:tcW w:w="15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56DD8">
              <w:rPr>
                <w:rFonts w:eastAsia="Times New Roman"/>
                <w:b/>
                <w:bCs/>
                <w:lang w:eastAsia="ru-RU"/>
              </w:rPr>
              <w:t>МБОУДОД "Центр Дубно"</w:t>
            </w:r>
          </w:p>
        </w:tc>
      </w:tr>
      <w:tr w:rsidR="00B56DD8" w:rsidRPr="00B56DD8" w:rsidTr="00914547">
        <w:trPr>
          <w:trHeight w:val="315"/>
        </w:trPr>
        <w:tc>
          <w:tcPr>
            <w:tcW w:w="155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B56DD8" w:rsidRPr="00B56DD8" w:rsidRDefault="00B56DD8" w:rsidP="00B56DD8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56DD8">
              <w:rPr>
                <w:rFonts w:eastAsia="Times New Roman"/>
                <w:b/>
                <w:bCs/>
                <w:lang w:eastAsia="ru-RU"/>
              </w:rPr>
              <w:t>Реализация дополнительных общеобразовательных программ</w:t>
            </w:r>
          </w:p>
        </w:tc>
      </w:tr>
      <w:tr w:rsidR="00B56DD8" w:rsidRPr="00B56DD8" w:rsidTr="00914547">
        <w:trPr>
          <w:trHeight w:val="6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31032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91,90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2 851 991,93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18,90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23,52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729 787,45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3 237 930,34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1,17081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379,10</w:t>
            </w:r>
          </w:p>
        </w:tc>
      </w:tr>
      <w:tr w:rsidR="00B56DD8" w:rsidRPr="00B56DD8" w:rsidTr="00914547">
        <w:trPr>
          <w:trHeight w:val="300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31032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B56DD8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2 851 991,93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6DD8" w:rsidRPr="00B56DD8" w:rsidRDefault="00B56DD8" w:rsidP="00B56DD8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6DD8" w:rsidRPr="00B56DD8" w:rsidRDefault="00B56DD8" w:rsidP="00B56DD8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B56DD8" w:rsidRPr="00B56DD8" w:rsidRDefault="00B56DD8" w:rsidP="00B56DD8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729 787,45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3 237 930,34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1,17081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3 000,00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56DD8" w:rsidRPr="00B56DD8" w:rsidRDefault="00B56DD8" w:rsidP="00B56DD8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B56DD8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3 794,0</w:t>
            </w:r>
          </w:p>
        </w:tc>
      </w:tr>
    </w:tbl>
    <w:p w:rsidR="005242CD" w:rsidRDefault="005242CD" w:rsidP="00227902">
      <w:pPr>
        <w:spacing w:after="0" w:line="240" w:lineRule="auto"/>
        <w:rPr>
          <w:rFonts w:eastAsia="SimSun"/>
          <w:color w:val="auto"/>
          <w:kern w:val="3"/>
          <w:sz w:val="18"/>
          <w:szCs w:val="18"/>
          <w:lang w:eastAsia="zh-CN" w:bidi="hi-IN"/>
        </w:rPr>
      </w:pPr>
    </w:p>
    <w:p w:rsidR="005242CD" w:rsidRPr="00282B2D" w:rsidRDefault="005242CD" w:rsidP="00227902">
      <w:pPr>
        <w:spacing w:after="0" w:line="240" w:lineRule="auto"/>
        <w:rPr>
          <w:sz w:val="18"/>
          <w:szCs w:val="18"/>
        </w:rPr>
      </w:pPr>
    </w:p>
    <w:p w:rsidR="00250C6F" w:rsidRDefault="00250C6F" w:rsidP="00227902">
      <w:pPr>
        <w:spacing w:after="0" w:line="240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tbl>
      <w:tblPr>
        <w:tblW w:w="155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8"/>
        <w:gridCol w:w="1299"/>
        <w:gridCol w:w="1559"/>
        <w:gridCol w:w="1417"/>
        <w:gridCol w:w="1276"/>
        <w:gridCol w:w="1449"/>
        <w:gridCol w:w="2550"/>
        <w:gridCol w:w="1246"/>
        <w:gridCol w:w="1276"/>
        <w:gridCol w:w="1417"/>
        <w:gridCol w:w="1249"/>
      </w:tblGrid>
      <w:tr w:rsidR="008A1BB3" w:rsidRPr="00DE66BC" w:rsidTr="008A1BB3">
        <w:trPr>
          <w:trHeight w:val="937"/>
        </w:trPr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DE66BC" w:rsidRPr="00DE66BC" w:rsidRDefault="00DE66BC" w:rsidP="00DE66BC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hideMark/>
          </w:tcPr>
          <w:p w:rsidR="00DE66BC" w:rsidRPr="00DE66BC" w:rsidRDefault="00DE66BC" w:rsidP="00DE66B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Прямые затраты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E66BC" w:rsidRPr="00DE66BC" w:rsidRDefault="00DE66BC" w:rsidP="00DE66B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коэффициент выравнивания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Объем прямых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hideMark/>
          </w:tcPr>
          <w:p w:rsidR="00DE66BC" w:rsidRPr="00DE66BC" w:rsidRDefault="00DE66BC" w:rsidP="00DE66B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Общехозяйственные расходы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Объем затрат ОХН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Всего расходов без доходов от предпринимательской деятельности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E66BC" w:rsidRPr="00DE66BC" w:rsidRDefault="00DE66BC" w:rsidP="00DE66B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коэффициент выравнивания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E66BC" w:rsidRPr="00DE66BC" w:rsidRDefault="00DE66BC" w:rsidP="00DE66B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коэффициент платной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E66BC" w:rsidRPr="00DE66BC" w:rsidRDefault="00DE66BC" w:rsidP="00DE66BC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налоги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DE66BC" w:rsidRPr="00DE66BC" w:rsidRDefault="00DE66BC" w:rsidP="00DE66BC">
            <w:pPr>
              <w:spacing w:after="0"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ИТОГО, тыс. руб.</w:t>
            </w:r>
          </w:p>
        </w:tc>
      </w:tr>
      <w:tr w:rsidR="00DE66BC" w:rsidRPr="00DE66BC" w:rsidTr="008A1BB3">
        <w:trPr>
          <w:trHeight w:val="247"/>
        </w:trPr>
        <w:tc>
          <w:tcPr>
            <w:tcW w:w="15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DE66BC" w:rsidRPr="00DE66BC" w:rsidRDefault="00DE66BC" w:rsidP="00DE66B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E66BC">
              <w:rPr>
                <w:rFonts w:eastAsia="Times New Roman"/>
                <w:b/>
                <w:bCs/>
                <w:lang w:eastAsia="ru-RU"/>
              </w:rPr>
              <w:t xml:space="preserve"> Муниципальное бюджетное учреждение культуры "Гдовский музей истории края"</w:t>
            </w:r>
          </w:p>
        </w:tc>
      </w:tr>
      <w:tr w:rsidR="00DE66BC" w:rsidRPr="00DE66BC" w:rsidTr="008A1BB3">
        <w:trPr>
          <w:trHeight w:val="247"/>
        </w:trPr>
        <w:tc>
          <w:tcPr>
            <w:tcW w:w="15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DE66BC" w:rsidRPr="00DE66BC" w:rsidRDefault="00DE66BC" w:rsidP="00DE66B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E66BC">
              <w:rPr>
                <w:rFonts w:eastAsia="Times New Roman"/>
                <w:b/>
                <w:bCs/>
                <w:lang w:eastAsia="ru-RU"/>
              </w:rPr>
              <w:t>Публичный показ музейных предметов, музейных коллекций</w:t>
            </w:r>
          </w:p>
        </w:tc>
      </w:tr>
      <w:tr w:rsidR="008A1BB3" w:rsidRPr="00DE66BC" w:rsidTr="008A1BB3">
        <w:trPr>
          <w:trHeight w:val="447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2800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742,47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2 078 916,00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154,43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432 404,00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2 511 320,00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1,00444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0,872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21 000,00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2 221,5</w:t>
            </w:r>
          </w:p>
        </w:tc>
      </w:tr>
      <w:tr w:rsidR="00DE66BC" w:rsidRPr="00DE66BC" w:rsidTr="008A1BB3">
        <w:trPr>
          <w:trHeight w:val="247"/>
        </w:trPr>
        <w:tc>
          <w:tcPr>
            <w:tcW w:w="15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DE66BC" w:rsidRPr="00DE66BC" w:rsidRDefault="00DE66BC" w:rsidP="00DE66B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E66BC">
              <w:rPr>
                <w:rFonts w:eastAsia="Times New Roman"/>
                <w:b/>
                <w:bCs/>
                <w:lang w:eastAsia="ru-RU"/>
              </w:rPr>
              <w:t xml:space="preserve">  Муниципальное бюджетное учреждение "Гдовская районная центральная библиотека"</w:t>
            </w:r>
          </w:p>
        </w:tc>
      </w:tr>
      <w:tr w:rsidR="00DE66BC" w:rsidRPr="00DE66BC" w:rsidTr="008A1BB3">
        <w:trPr>
          <w:trHeight w:val="247"/>
        </w:trPr>
        <w:tc>
          <w:tcPr>
            <w:tcW w:w="15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DE66BC" w:rsidRPr="00DE66BC" w:rsidRDefault="00DE66BC" w:rsidP="00DE66B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E66BC">
              <w:rPr>
                <w:rFonts w:eastAsia="Times New Roman"/>
                <w:b/>
                <w:bCs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8A1BB3" w:rsidRPr="00DE66BC" w:rsidTr="008A1BB3">
        <w:trPr>
          <w:trHeight w:val="483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69000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97,05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6 696 450,00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16,970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1 170 930,00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7 867 380,00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0,75440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0,988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13 000,00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5 878,3</w:t>
            </w:r>
          </w:p>
        </w:tc>
      </w:tr>
      <w:tr w:rsidR="00DE66BC" w:rsidRPr="00DE66BC" w:rsidTr="008A1BB3">
        <w:trPr>
          <w:trHeight w:val="247"/>
        </w:trPr>
        <w:tc>
          <w:tcPr>
            <w:tcW w:w="15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DE66BC" w:rsidRPr="00DE66BC" w:rsidRDefault="00DE66BC" w:rsidP="00DE66B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E66BC">
              <w:rPr>
                <w:rFonts w:eastAsia="Times New Roman"/>
                <w:b/>
                <w:bCs/>
                <w:lang w:eastAsia="ru-RU"/>
              </w:rPr>
              <w:t>Муниципальное бюджетное учреждение "Центр Досуга и Культуры"</w:t>
            </w:r>
          </w:p>
        </w:tc>
      </w:tr>
      <w:tr w:rsidR="00DE66BC" w:rsidRPr="00DE66BC" w:rsidTr="008A1BB3">
        <w:trPr>
          <w:trHeight w:val="247"/>
        </w:trPr>
        <w:tc>
          <w:tcPr>
            <w:tcW w:w="15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hideMark/>
          </w:tcPr>
          <w:p w:rsidR="00DE66BC" w:rsidRPr="00DE66BC" w:rsidRDefault="00DE66BC" w:rsidP="00DE66B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E66BC">
              <w:rPr>
                <w:rFonts w:eastAsia="Times New Roman"/>
                <w:b/>
                <w:bCs/>
                <w:lang w:eastAsia="ru-RU"/>
              </w:rPr>
              <w:t>Организация и проведение культурно-массовых мероприятий</w:t>
            </w:r>
          </w:p>
        </w:tc>
      </w:tr>
      <w:tr w:rsidR="008A1BB3" w:rsidRPr="00DE66BC" w:rsidTr="008A1BB3">
        <w:trPr>
          <w:trHeight w:val="388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55 605,00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 w:rsidRPr="00DE66BC">
              <w:rPr>
                <w:rFonts w:eastAsia="Times New Roman"/>
                <w:sz w:val="22"/>
                <w:szCs w:val="22"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11 121 000,00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4 916,500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983 300,00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12 104 300,00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1,13459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0,833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sz w:val="22"/>
                <w:szCs w:val="22"/>
                <w:lang w:eastAsia="ru-RU"/>
              </w:rPr>
              <w:t>390 000,00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DE66BC" w:rsidRPr="00DE66BC" w:rsidRDefault="00DE66BC" w:rsidP="00DE66BC">
            <w:pPr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</w:pPr>
            <w:r w:rsidRPr="00DE66BC">
              <w:rPr>
                <w:rFonts w:ascii="Calibri" w:eastAsia="Times New Roman" w:hAnsi="Calibri"/>
                <w:b/>
                <w:bCs/>
                <w:sz w:val="22"/>
                <w:szCs w:val="22"/>
                <w:lang w:eastAsia="ru-RU"/>
              </w:rPr>
              <w:t>11 827,2</w:t>
            </w:r>
          </w:p>
        </w:tc>
      </w:tr>
    </w:tbl>
    <w:p w:rsidR="000149F8" w:rsidRDefault="000149F8" w:rsidP="003876FB">
      <w:pPr>
        <w:spacing w:after="0" w:line="240" w:lineRule="auto"/>
        <w:rPr>
          <w:rFonts w:eastAsia="SimSun" w:cs="Mangal"/>
          <w:color w:val="auto"/>
          <w:kern w:val="3"/>
          <w:sz w:val="28"/>
          <w:szCs w:val="28"/>
          <w:lang w:eastAsia="zh-CN" w:bidi="hi-IN"/>
        </w:rPr>
      </w:pPr>
    </w:p>
    <w:sectPr w:rsidR="000149F8" w:rsidSect="00F302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AB"/>
    <w:rsid w:val="00003B2E"/>
    <w:rsid w:val="0001320B"/>
    <w:rsid w:val="000149F8"/>
    <w:rsid w:val="0002332D"/>
    <w:rsid w:val="0002666F"/>
    <w:rsid w:val="0002675C"/>
    <w:rsid w:val="0004346F"/>
    <w:rsid w:val="00050B76"/>
    <w:rsid w:val="000511AF"/>
    <w:rsid w:val="00055BD6"/>
    <w:rsid w:val="0005604F"/>
    <w:rsid w:val="00057F44"/>
    <w:rsid w:val="00060874"/>
    <w:rsid w:val="00063415"/>
    <w:rsid w:val="000638D2"/>
    <w:rsid w:val="00070753"/>
    <w:rsid w:val="00086B55"/>
    <w:rsid w:val="000938F7"/>
    <w:rsid w:val="000960A8"/>
    <w:rsid w:val="000A2F2F"/>
    <w:rsid w:val="000B12BF"/>
    <w:rsid w:val="000B4A28"/>
    <w:rsid w:val="000B7328"/>
    <w:rsid w:val="000C1A4A"/>
    <w:rsid w:val="000C2357"/>
    <w:rsid w:val="000C2C7C"/>
    <w:rsid w:val="000D095B"/>
    <w:rsid w:val="000D5197"/>
    <w:rsid w:val="000E02A2"/>
    <w:rsid w:val="000F6336"/>
    <w:rsid w:val="0010638C"/>
    <w:rsid w:val="00112B83"/>
    <w:rsid w:val="00114218"/>
    <w:rsid w:val="00122747"/>
    <w:rsid w:val="00122FE3"/>
    <w:rsid w:val="00124833"/>
    <w:rsid w:val="00137F22"/>
    <w:rsid w:val="00151111"/>
    <w:rsid w:val="00154725"/>
    <w:rsid w:val="00164A20"/>
    <w:rsid w:val="0017005C"/>
    <w:rsid w:val="00195950"/>
    <w:rsid w:val="001972C2"/>
    <w:rsid w:val="001A2AC5"/>
    <w:rsid w:val="001A5414"/>
    <w:rsid w:val="001A5D25"/>
    <w:rsid w:val="001B692E"/>
    <w:rsid w:val="001C51E9"/>
    <w:rsid w:val="001D00FD"/>
    <w:rsid w:val="001D3DE3"/>
    <w:rsid w:val="001D5216"/>
    <w:rsid w:val="001E101F"/>
    <w:rsid w:val="001E3BF7"/>
    <w:rsid w:val="001F4386"/>
    <w:rsid w:val="001F6DA4"/>
    <w:rsid w:val="001F6F87"/>
    <w:rsid w:val="002050D4"/>
    <w:rsid w:val="00213AF0"/>
    <w:rsid w:val="00213C86"/>
    <w:rsid w:val="00214016"/>
    <w:rsid w:val="00215FBC"/>
    <w:rsid w:val="00227902"/>
    <w:rsid w:val="00227B86"/>
    <w:rsid w:val="00230D00"/>
    <w:rsid w:val="00232B83"/>
    <w:rsid w:val="0023469A"/>
    <w:rsid w:val="00242253"/>
    <w:rsid w:val="00250C6F"/>
    <w:rsid w:val="0025325D"/>
    <w:rsid w:val="00273A7A"/>
    <w:rsid w:val="00282B2D"/>
    <w:rsid w:val="00295E7E"/>
    <w:rsid w:val="002A4874"/>
    <w:rsid w:val="002A7A09"/>
    <w:rsid w:val="002B42E9"/>
    <w:rsid w:val="002B50AF"/>
    <w:rsid w:val="002B716C"/>
    <w:rsid w:val="002C0209"/>
    <w:rsid w:val="002C3812"/>
    <w:rsid w:val="002D0358"/>
    <w:rsid w:val="00310884"/>
    <w:rsid w:val="00310AD6"/>
    <w:rsid w:val="0032122A"/>
    <w:rsid w:val="00323904"/>
    <w:rsid w:val="0032423C"/>
    <w:rsid w:val="00324A05"/>
    <w:rsid w:val="00324AFC"/>
    <w:rsid w:val="00325BAB"/>
    <w:rsid w:val="003335F4"/>
    <w:rsid w:val="0034163B"/>
    <w:rsid w:val="00353977"/>
    <w:rsid w:val="00357507"/>
    <w:rsid w:val="00361BDD"/>
    <w:rsid w:val="00367CEF"/>
    <w:rsid w:val="00377165"/>
    <w:rsid w:val="0038154B"/>
    <w:rsid w:val="00383306"/>
    <w:rsid w:val="00383E71"/>
    <w:rsid w:val="003876FB"/>
    <w:rsid w:val="00391C2B"/>
    <w:rsid w:val="003B3F6D"/>
    <w:rsid w:val="003B794B"/>
    <w:rsid w:val="003C51FD"/>
    <w:rsid w:val="003D145E"/>
    <w:rsid w:val="003D29B2"/>
    <w:rsid w:val="003F1AC5"/>
    <w:rsid w:val="003F4178"/>
    <w:rsid w:val="003F5E0A"/>
    <w:rsid w:val="003F6344"/>
    <w:rsid w:val="004061D0"/>
    <w:rsid w:val="0040705E"/>
    <w:rsid w:val="004142E2"/>
    <w:rsid w:val="00422CAC"/>
    <w:rsid w:val="00442688"/>
    <w:rsid w:val="004469D3"/>
    <w:rsid w:val="00446C80"/>
    <w:rsid w:val="00454A2F"/>
    <w:rsid w:val="00457010"/>
    <w:rsid w:val="00461802"/>
    <w:rsid w:val="00466CD3"/>
    <w:rsid w:val="0047028A"/>
    <w:rsid w:val="00470DA6"/>
    <w:rsid w:val="00471BE2"/>
    <w:rsid w:val="0048560B"/>
    <w:rsid w:val="004870CE"/>
    <w:rsid w:val="00487BD9"/>
    <w:rsid w:val="00487CEF"/>
    <w:rsid w:val="00494C12"/>
    <w:rsid w:val="004B7A18"/>
    <w:rsid w:val="004C2CCA"/>
    <w:rsid w:val="004C4ACD"/>
    <w:rsid w:val="004C7366"/>
    <w:rsid w:val="004D27FF"/>
    <w:rsid w:val="004D2E53"/>
    <w:rsid w:val="004F1342"/>
    <w:rsid w:val="004F2C63"/>
    <w:rsid w:val="004F3746"/>
    <w:rsid w:val="005033A9"/>
    <w:rsid w:val="0050497E"/>
    <w:rsid w:val="005177EE"/>
    <w:rsid w:val="005242CD"/>
    <w:rsid w:val="00530C03"/>
    <w:rsid w:val="00534CF9"/>
    <w:rsid w:val="005571E2"/>
    <w:rsid w:val="00557A7C"/>
    <w:rsid w:val="00561279"/>
    <w:rsid w:val="005650F6"/>
    <w:rsid w:val="0056513B"/>
    <w:rsid w:val="005769A9"/>
    <w:rsid w:val="0058076D"/>
    <w:rsid w:val="00583C3E"/>
    <w:rsid w:val="0059616F"/>
    <w:rsid w:val="005A0BF2"/>
    <w:rsid w:val="005A5745"/>
    <w:rsid w:val="005A57B8"/>
    <w:rsid w:val="005A768E"/>
    <w:rsid w:val="005B1328"/>
    <w:rsid w:val="005B1941"/>
    <w:rsid w:val="005C5A5E"/>
    <w:rsid w:val="005C5C4F"/>
    <w:rsid w:val="005C6718"/>
    <w:rsid w:val="005D4570"/>
    <w:rsid w:val="005E47D2"/>
    <w:rsid w:val="005E7F3F"/>
    <w:rsid w:val="005E7FF1"/>
    <w:rsid w:val="00603677"/>
    <w:rsid w:val="00607E7B"/>
    <w:rsid w:val="006129B4"/>
    <w:rsid w:val="00613FB1"/>
    <w:rsid w:val="00620EB1"/>
    <w:rsid w:val="006578A3"/>
    <w:rsid w:val="006661E4"/>
    <w:rsid w:val="00697F2A"/>
    <w:rsid w:val="006A2902"/>
    <w:rsid w:val="006A55CF"/>
    <w:rsid w:val="006A68FE"/>
    <w:rsid w:val="006B67E0"/>
    <w:rsid w:val="006C48BD"/>
    <w:rsid w:val="006D3356"/>
    <w:rsid w:val="006D59A2"/>
    <w:rsid w:val="006D7273"/>
    <w:rsid w:val="006E45DE"/>
    <w:rsid w:val="006E4FF8"/>
    <w:rsid w:val="006E6A2A"/>
    <w:rsid w:val="006F0362"/>
    <w:rsid w:val="00710166"/>
    <w:rsid w:val="00713AC7"/>
    <w:rsid w:val="007203C3"/>
    <w:rsid w:val="00721D48"/>
    <w:rsid w:val="00745F21"/>
    <w:rsid w:val="00746078"/>
    <w:rsid w:val="00753FE9"/>
    <w:rsid w:val="00756086"/>
    <w:rsid w:val="00760A1D"/>
    <w:rsid w:val="0076146F"/>
    <w:rsid w:val="007632AD"/>
    <w:rsid w:val="00763612"/>
    <w:rsid w:val="0077198E"/>
    <w:rsid w:val="00785C04"/>
    <w:rsid w:val="007C1736"/>
    <w:rsid w:val="007C7E44"/>
    <w:rsid w:val="007D216B"/>
    <w:rsid w:val="007D2615"/>
    <w:rsid w:val="007E00D2"/>
    <w:rsid w:val="008021E6"/>
    <w:rsid w:val="00816E5D"/>
    <w:rsid w:val="0083271C"/>
    <w:rsid w:val="008401AC"/>
    <w:rsid w:val="00842773"/>
    <w:rsid w:val="00843BD8"/>
    <w:rsid w:val="00846D37"/>
    <w:rsid w:val="008504B9"/>
    <w:rsid w:val="00856D62"/>
    <w:rsid w:val="008668B2"/>
    <w:rsid w:val="00872BE1"/>
    <w:rsid w:val="00875A53"/>
    <w:rsid w:val="00877E93"/>
    <w:rsid w:val="00887463"/>
    <w:rsid w:val="008921D9"/>
    <w:rsid w:val="00893A23"/>
    <w:rsid w:val="00895824"/>
    <w:rsid w:val="008A1BB3"/>
    <w:rsid w:val="008A2D67"/>
    <w:rsid w:val="008A4F50"/>
    <w:rsid w:val="008A5DB3"/>
    <w:rsid w:val="008B5FF4"/>
    <w:rsid w:val="008C3CFB"/>
    <w:rsid w:val="008C6236"/>
    <w:rsid w:val="008C6981"/>
    <w:rsid w:val="008D3122"/>
    <w:rsid w:val="008D49E3"/>
    <w:rsid w:val="008F0E48"/>
    <w:rsid w:val="008F1DB0"/>
    <w:rsid w:val="009015B1"/>
    <w:rsid w:val="00904095"/>
    <w:rsid w:val="00906FA1"/>
    <w:rsid w:val="00914547"/>
    <w:rsid w:val="00916941"/>
    <w:rsid w:val="00917C4C"/>
    <w:rsid w:val="00917E15"/>
    <w:rsid w:val="00920BDA"/>
    <w:rsid w:val="009227C4"/>
    <w:rsid w:val="00923414"/>
    <w:rsid w:val="009562E9"/>
    <w:rsid w:val="00960CB1"/>
    <w:rsid w:val="00963890"/>
    <w:rsid w:val="00971062"/>
    <w:rsid w:val="009757C9"/>
    <w:rsid w:val="00977BA5"/>
    <w:rsid w:val="00981066"/>
    <w:rsid w:val="00985328"/>
    <w:rsid w:val="00990165"/>
    <w:rsid w:val="009965E4"/>
    <w:rsid w:val="009A33E0"/>
    <w:rsid w:val="009A4CB6"/>
    <w:rsid w:val="009B25A0"/>
    <w:rsid w:val="009B4580"/>
    <w:rsid w:val="009B5B22"/>
    <w:rsid w:val="009C7716"/>
    <w:rsid w:val="009D77C7"/>
    <w:rsid w:val="009E773E"/>
    <w:rsid w:val="009F71AB"/>
    <w:rsid w:val="00A02F87"/>
    <w:rsid w:val="00A13540"/>
    <w:rsid w:val="00A2081A"/>
    <w:rsid w:val="00A21182"/>
    <w:rsid w:val="00A34523"/>
    <w:rsid w:val="00A410BC"/>
    <w:rsid w:val="00A55C47"/>
    <w:rsid w:val="00A57E62"/>
    <w:rsid w:val="00A73B9F"/>
    <w:rsid w:val="00A81C03"/>
    <w:rsid w:val="00AA0E85"/>
    <w:rsid w:val="00AA0F03"/>
    <w:rsid w:val="00AA782E"/>
    <w:rsid w:val="00AB0504"/>
    <w:rsid w:val="00AC090C"/>
    <w:rsid w:val="00AC261D"/>
    <w:rsid w:val="00AC3058"/>
    <w:rsid w:val="00AC3BA4"/>
    <w:rsid w:val="00AC43C4"/>
    <w:rsid w:val="00AD137A"/>
    <w:rsid w:val="00AD3344"/>
    <w:rsid w:val="00AE0924"/>
    <w:rsid w:val="00AE4BE4"/>
    <w:rsid w:val="00AE5A75"/>
    <w:rsid w:val="00AF1B73"/>
    <w:rsid w:val="00AF6370"/>
    <w:rsid w:val="00AF71B6"/>
    <w:rsid w:val="00B01088"/>
    <w:rsid w:val="00B01E95"/>
    <w:rsid w:val="00B02FEF"/>
    <w:rsid w:val="00B11BFC"/>
    <w:rsid w:val="00B122E3"/>
    <w:rsid w:val="00B13B09"/>
    <w:rsid w:val="00B141B8"/>
    <w:rsid w:val="00B25E26"/>
    <w:rsid w:val="00B26EF0"/>
    <w:rsid w:val="00B42261"/>
    <w:rsid w:val="00B44B07"/>
    <w:rsid w:val="00B5090C"/>
    <w:rsid w:val="00B56DD8"/>
    <w:rsid w:val="00B63DF5"/>
    <w:rsid w:val="00B76A0D"/>
    <w:rsid w:val="00B76B1D"/>
    <w:rsid w:val="00B81A14"/>
    <w:rsid w:val="00B91F2C"/>
    <w:rsid w:val="00B931C2"/>
    <w:rsid w:val="00BA3201"/>
    <w:rsid w:val="00BA65A4"/>
    <w:rsid w:val="00BB3934"/>
    <w:rsid w:val="00BB6363"/>
    <w:rsid w:val="00BB6D31"/>
    <w:rsid w:val="00BC03C9"/>
    <w:rsid w:val="00BC35DD"/>
    <w:rsid w:val="00BC3FC0"/>
    <w:rsid w:val="00BC4B26"/>
    <w:rsid w:val="00BD56F8"/>
    <w:rsid w:val="00BE4A0A"/>
    <w:rsid w:val="00BE6FE7"/>
    <w:rsid w:val="00BE736D"/>
    <w:rsid w:val="00C1416E"/>
    <w:rsid w:val="00C17A7B"/>
    <w:rsid w:val="00C21880"/>
    <w:rsid w:val="00C24C8F"/>
    <w:rsid w:val="00C253D3"/>
    <w:rsid w:val="00C336BA"/>
    <w:rsid w:val="00C36B09"/>
    <w:rsid w:val="00C54397"/>
    <w:rsid w:val="00C601BB"/>
    <w:rsid w:val="00C6078C"/>
    <w:rsid w:val="00C6216B"/>
    <w:rsid w:val="00C649CF"/>
    <w:rsid w:val="00C650B8"/>
    <w:rsid w:val="00C70350"/>
    <w:rsid w:val="00C7327D"/>
    <w:rsid w:val="00C735C8"/>
    <w:rsid w:val="00C73EA6"/>
    <w:rsid w:val="00C8422E"/>
    <w:rsid w:val="00C871D1"/>
    <w:rsid w:val="00C87C39"/>
    <w:rsid w:val="00C96606"/>
    <w:rsid w:val="00CA3E6D"/>
    <w:rsid w:val="00CB163E"/>
    <w:rsid w:val="00CB4C27"/>
    <w:rsid w:val="00CD1ABB"/>
    <w:rsid w:val="00CD3400"/>
    <w:rsid w:val="00CE36CA"/>
    <w:rsid w:val="00CF3BC8"/>
    <w:rsid w:val="00CF49D3"/>
    <w:rsid w:val="00CF67F7"/>
    <w:rsid w:val="00CF776B"/>
    <w:rsid w:val="00D01AB9"/>
    <w:rsid w:val="00D14BC3"/>
    <w:rsid w:val="00D21043"/>
    <w:rsid w:val="00D26681"/>
    <w:rsid w:val="00D3508C"/>
    <w:rsid w:val="00D350B1"/>
    <w:rsid w:val="00D3613D"/>
    <w:rsid w:val="00D4042F"/>
    <w:rsid w:val="00D42201"/>
    <w:rsid w:val="00D4466E"/>
    <w:rsid w:val="00D4481A"/>
    <w:rsid w:val="00D44C10"/>
    <w:rsid w:val="00D55C7D"/>
    <w:rsid w:val="00D571C8"/>
    <w:rsid w:val="00D64F47"/>
    <w:rsid w:val="00D72BA7"/>
    <w:rsid w:val="00D72D8C"/>
    <w:rsid w:val="00D83122"/>
    <w:rsid w:val="00D85B86"/>
    <w:rsid w:val="00D86C0E"/>
    <w:rsid w:val="00D914E1"/>
    <w:rsid w:val="00D91631"/>
    <w:rsid w:val="00D9195E"/>
    <w:rsid w:val="00D95E26"/>
    <w:rsid w:val="00DA0C74"/>
    <w:rsid w:val="00DA13E5"/>
    <w:rsid w:val="00DA25F2"/>
    <w:rsid w:val="00DA4A50"/>
    <w:rsid w:val="00DB008A"/>
    <w:rsid w:val="00DB240E"/>
    <w:rsid w:val="00DB7B6B"/>
    <w:rsid w:val="00DC7B32"/>
    <w:rsid w:val="00DD7096"/>
    <w:rsid w:val="00DE66BC"/>
    <w:rsid w:val="00DF341A"/>
    <w:rsid w:val="00DF3B4B"/>
    <w:rsid w:val="00DF3B6E"/>
    <w:rsid w:val="00DF78AF"/>
    <w:rsid w:val="00E00F1A"/>
    <w:rsid w:val="00E2038C"/>
    <w:rsid w:val="00E302CD"/>
    <w:rsid w:val="00E348FB"/>
    <w:rsid w:val="00E36CB5"/>
    <w:rsid w:val="00E372B4"/>
    <w:rsid w:val="00E52C49"/>
    <w:rsid w:val="00E52EB5"/>
    <w:rsid w:val="00E5560E"/>
    <w:rsid w:val="00E613DF"/>
    <w:rsid w:val="00E67FCA"/>
    <w:rsid w:val="00E72D08"/>
    <w:rsid w:val="00E73CC9"/>
    <w:rsid w:val="00E746D9"/>
    <w:rsid w:val="00E774BF"/>
    <w:rsid w:val="00E80FE1"/>
    <w:rsid w:val="00E87EE0"/>
    <w:rsid w:val="00EA55D7"/>
    <w:rsid w:val="00EA5DC4"/>
    <w:rsid w:val="00EB281D"/>
    <w:rsid w:val="00EB6C76"/>
    <w:rsid w:val="00EB784C"/>
    <w:rsid w:val="00ED1163"/>
    <w:rsid w:val="00EE480E"/>
    <w:rsid w:val="00EE6BBE"/>
    <w:rsid w:val="00EF41DA"/>
    <w:rsid w:val="00F07A9F"/>
    <w:rsid w:val="00F15801"/>
    <w:rsid w:val="00F169C3"/>
    <w:rsid w:val="00F22CA0"/>
    <w:rsid w:val="00F27300"/>
    <w:rsid w:val="00F3025D"/>
    <w:rsid w:val="00F37DBB"/>
    <w:rsid w:val="00F41BE6"/>
    <w:rsid w:val="00F52728"/>
    <w:rsid w:val="00F57208"/>
    <w:rsid w:val="00F62398"/>
    <w:rsid w:val="00F64589"/>
    <w:rsid w:val="00F6501B"/>
    <w:rsid w:val="00F724A6"/>
    <w:rsid w:val="00F93D9D"/>
    <w:rsid w:val="00F944A2"/>
    <w:rsid w:val="00F9539A"/>
    <w:rsid w:val="00F9569B"/>
    <w:rsid w:val="00F966CD"/>
    <w:rsid w:val="00F97C7C"/>
    <w:rsid w:val="00FA340C"/>
    <w:rsid w:val="00FB47AD"/>
    <w:rsid w:val="00FC5320"/>
    <w:rsid w:val="00FC6834"/>
    <w:rsid w:val="00FC79D3"/>
    <w:rsid w:val="00FD1D84"/>
    <w:rsid w:val="00FE1B37"/>
    <w:rsid w:val="00FE2CAF"/>
    <w:rsid w:val="00F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0D331"/>
  <w15:docId w15:val="{C7B3E80A-FB2F-4A85-8A3D-DF50043D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90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790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1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902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7902"/>
    <w:rPr>
      <w:rFonts w:eastAsia="Times New Roman"/>
      <w:b/>
      <w:bCs/>
      <w:color w:val="auto"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01B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1D3DE3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AE09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E09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E092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E092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E092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092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AA782E"/>
    <w:pPr>
      <w:suppressAutoHyphens/>
      <w:spacing w:after="0" w:line="100" w:lineRule="atLeast"/>
    </w:pPr>
    <w:rPr>
      <w:rFonts w:eastAsia="Times New Roman"/>
      <w:color w:val="auto"/>
      <w:kern w:val="1"/>
      <w:lang w:eastAsia="hi-IN" w:bidi="hi-IN"/>
    </w:rPr>
  </w:style>
  <w:style w:type="character" w:styleId="ab">
    <w:name w:val="FollowedHyperlink"/>
    <w:basedOn w:val="a0"/>
    <w:uiPriority w:val="99"/>
    <w:semiHidden/>
    <w:unhideWhenUsed/>
    <w:rsid w:val="000149F8"/>
    <w:rPr>
      <w:color w:val="800080"/>
      <w:u w:val="single"/>
    </w:rPr>
  </w:style>
  <w:style w:type="paragraph" w:customStyle="1" w:styleId="xl65">
    <w:name w:val="xl65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66">
    <w:name w:val="xl66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67">
    <w:name w:val="xl67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68">
    <w:name w:val="xl68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69">
    <w:name w:val="xl69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1">
    <w:name w:val="xl71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0149F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4">
    <w:name w:val="xl74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5">
    <w:name w:val="xl75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6">
    <w:name w:val="xl76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7">
    <w:name w:val="xl77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8">
    <w:name w:val="xl78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9">
    <w:name w:val="xl79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0">
    <w:name w:val="xl80"/>
    <w:basedOn w:val="a"/>
    <w:rsid w:val="000149F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1">
    <w:name w:val="xl81"/>
    <w:basedOn w:val="a"/>
    <w:rsid w:val="000149F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2">
    <w:name w:val="xl82"/>
    <w:basedOn w:val="a"/>
    <w:rsid w:val="000149F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3">
    <w:name w:val="xl83"/>
    <w:basedOn w:val="a"/>
    <w:rsid w:val="000149F8"/>
    <w:pP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84">
    <w:name w:val="xl84"/>
    <w:basedOn w:val="a"/>
    <w:rsid w:val="000149F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5">
    <w:name w:val="xl85"/>
    <w:basedOn w:val="a"/>
    <w:rsid w:val="000149F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0149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0149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0149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0149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0">
    <w:name w:val="xl90"/>
    <w:basedOn w:val="a"/>
    <w:rsid w:val="000149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1">
    <w:name w:val="xl91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2">
    <w:name w:val="xl92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3">
    <w:name w:val="xl93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94">
    <w:name w:val="xl94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lang w:eastAsia="ru-RU"/>
    </w:rPr>
  </w:style>
  <w:style w:type="paragraph" w:customStyle="1" w:styleId="xl95">
    <w:name w:val="xl95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6">
    <w:name w:val="xl96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7">
    <w:name w:val="xl97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lang w:eastAsia="ru-RU"/>
    </w:rPr>
  </w:style>
  <w:style w:type="paragraph" w:customStyle="1" w:styleId="xl98">
    <w:name w:val="xl98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99">
    <w:name w:val="xl99"/>
    <w:basedOn w:val="a"/>
    <w:rsid w:val="000149F8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100">
    <w:name w:val="xl100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101">
    <w:name w:val="xl101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Calibri" w:eastAsia="Times New Roman" w:hAnsi="Calibri"/>
      <w:b/>
      <w:bCs/>
      <w:color w:val="auto"/>
      <w:lang w:eastAsia="ru-RU"/>
    </w:rPr>
  </w:style>
  <w:style w:type="paragraph" w:customStyle="1" w:styleId="xl102">
    <w:name w:val="xl102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103">
    <w:name w:val="xl103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104">
    <w:name w:val="xl104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105">
    <w:name w:val="xl105"/>
    <w:basedOn w:val="a"/>
    <w:rsid w:val="000149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06">
    <w:name w:val="xl106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auto"/>
      <w:lang w:eastAsia="ru-RU"/>
    </w:rPr>
  </w:style>
  <w:style w:type="paragraph" w:customStyle="1" w:styleId="xl107">
    <w:name w:val="xl107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auto"/>
      <w:lang w:eastAsia="ru-RU"/>
    </w:rPr>
  </w:style>
  <w:style w:type="paragraph" w:customStyle="1" w:styleId="xl108">
    <w:name w:val="xl108"/>
    <w:basedOn w:val="a"/>
    <w:rsid w:val="000149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09">
    <w:name w:val="xl109"/>
    <w:basedOn w:val="a"/>
    <w:rsid w:val="000149F8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10">
    <w:name w:val="xl110"/>
    <w:basedOn w:val="a"/>
    <w:rsid w:val="000149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11">
    <w:name w:val="xl111"/>
    <w:basedOn w:val="a"/>
    <w:rsid w:val="000149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12">
    <w:name w:val="xl112"/>
    <w:basedOn w:val="a"/>
    <w:rsid w:val="000149F8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auto"/>
      <w:lang w:eastAsia="ru-RU"/>
    </w:rPr>
  </w:style>
  <w:style w:type="paragraph" w:customStyle="1" w:styleId="xl113">
    <w:name w:val="xl113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114">
    <w:name w:val="xl114"/>
    <w:basedOn w:val="a"/>
    <w:rsid w:val="000149F8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115">
    <w:name w:val="xl115"/>
    <w:basedOn w:val="a"/>
    <w:rsid w:val="00014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116">
    <w:name w:val="xl116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17">
    <w:name w:val="xl117"/>
    <w:basedOn w:val="a"/>
    <w:rsid w:val="000149F8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18">
    <w:name w:val="xl118"/>
    <w:basedOn w:val="a"/>
    <w:rsid w:val="00014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19">
    <w:name w:val="xl119"/>
    <w:basedOn w:val="a"/>
    <w:rsid w:val="000149F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120">
    <w:name w:val="xl120"/>
    <w:basedOn w:val="a"/>
    <w:rsid w:val="000149F8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121">
    <w:name w:val="xl121"/>
    <w:basedOn w:val="a"/>
    <w:rsid w:val="000149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73">
    <w:name w:val="xl73"/>
    <w:basedOn w:val="a"/>
    <w:rsid w:val="00D72D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63">
    <w:name w:val="xl63"/>
    <w:basedOn w:val="a"/>
    <w:rsid w:val="00E61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64">
    <w:name w:val="xl64"/>
    <w:basedOn w:val="a"/>
    <w:rsid w:val="00E613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122">
    <w:name w:val="xl122"/>
    <w:basedOn w:val="a"/>
    <w:rsid w:val="004D2E5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BC88F33E403A85702CA0BB37F670BEDA6A1B40BA5C078C96B3067C6E6BCC646604544401U52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0E220C9B2C698DDD432459DA8D44ACAD8E2D85B56C2817202B4452DB29455126E4C660BD03O109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7432-A428-4532-818D-C1479F6E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Гдовский район</cp:lastModifiedBy>
  <cp:revision>4</cp:revision>
  <cp:lastPrinted>2024-11-05T07:40:00Z</cp:lastPrinted>
  <dcterms:created xsi:type="dcterms:W3CDTF">2024-11-05T07:39:00Z</dcterms:created>
  <dcterms:modified xsi:type="dcterms:W3CDTF">2024-11-05T07:40:00Z</dcterms:modified>
</cp:coreProperties>
</file>