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B4EC" w14:textId="77777777" w:rsidR="00BF5A8D" w:rsidRDefault="009403D7" w:rsidP="006E2AB7">
      <w:pPr>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____________________________________________________________________   </w:t>
      </w:r>
      <w:r>
        <w:rPr>
          <w:rFonts w:ascii="Times New Roman" w:eastAsia="Times New Roman" w:hAnsi="Times New Roman" w:cs="Times New Roman"/>
          <w:b/>
          <w:color w:val="000000"/>
          <w:sz w:val="24"/>
          <w:szCs w:val="24"/>
        </w:rPr>
        <w:t>180007 г. Псков,</w:t>
      </w:r>
    </w:p>
    <w:p w14:paraId="104A8E50" w14:textId="77777777" w:rsidR="00BF5A8D" w:rsidRDefault="009403D7" w:rsidP="006E2AB7">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ул. Петровская, д.53</w:t>
      </w:r>
    </w:p>
    <w:p w14:paraId="17425EF8" w14:textId="77777777" w:rsidR="00BF5A8D" w:rsidRDefault="009403D7" w:rsidP="006E2AB7">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тел. контакт-центра ОСФР</w:t>
      </w:r>
    </w:p>
    <w:p w14:paraId="684203A4" w14:textId="77777777" w:rsidR="00BF5A8D" w:rsidRDefault="009403D7" w:rsidP="006E2AB7">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8 800 200 00 98</w:t>
      </w:r>
    </w:p>
    <w:p w14:paraId="4792A995" w14:textId="77777777" w:rsidR="00BF5A8D" w:rsidRDefault="009403D7" w:rsidP="006E2AB7">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06-02-2024</w:t>
      </w:r>
    </w:p>
    <w:p w14:paraId="60808E65" w14:textId="77777777" w:rsidR="00BF5A8D" w:rsidRDefault="00BF5A8D" w:rsidP="006E2AB7">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3EE3ADA8" w14:textId="77777777" w:rsidR="00BF5A8D" w:rsidRDefault="00BF5A8D" w:rsidP="006E2AB7">
      <w:pPr>
        <w:pBdr>
          <w:top w:val="nil"/>
          <w:left w:val="nil"/>
          <w:bottom w:val="nil"/>
          <w:right w:val="nil"/>
          <w:between w:val="nil"/>
        </w:pBdr>
        <w:spacing w:after="0"/>
        <w:ind w:left="1" w:hanging="3"/>
        <w:jc w:val="center"/>
        <w:rPr>
          <w:rFonts w:ascii="Times New Roman" w:eastAsia="Times New Roman" w:hAnsi="Times New Roman" w:cs="Times New Roman"/>
          <w:color w:val="000000"/>
          <w:sz w:val="26"/>
          <w:szCs w:val="26"/>
        </w:rPr>
      </w:pPr>
    </w:p>
    <w:p w14:paraId="3F89CE43" w14:textId="77777777" w:rsidR="00BF5A8D" w:rsidRDefault="009403D7" w:rsidP="006E2AB7">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Более 2,5 тысяч псковских семей улучшили жилищные условия </w:t>
      </w:r>
    </w:p>
    <w:p w14:paraId="24BABE14" w14:textId="77777777" w:rsidR="00BF5A8D" w:rsidRDefault="009403D7" w:rsidP="006E2AB7">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 счет средств материнского капитала в 2023 году</w:t>
      </w:r>
    </w:p>
    <w:p w14:paraId="2B1AC1A9" w14:textId="77777777" w:rsidR="00BF5A8D" w:rsidRDefault="00BF5A8D" w:rsidP="006E2AB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p>
    <w:p w14:paraId="3C84334E" w14:textId="77777777" w:rsidR="00BF5A8D" w:rsidRDefault="009403D7"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 прошлом году 2 699 семей в Псковской области улучшили жилищные условия за счет средств материнского капитала. 724  семьи использовали материнский капитал на  покупку жилья без привлечения кредитных средств. По заявлениям таких семей Отделение социального фонда перечислило 345,5 миллионов рублей. Еще 1 975 семей оплатили кредиты в банках на общую сумму 1,2 миллиарда рублей.</w:t>
      </w:r>
    </w:p>
    <w:p w14:paraId="36B1190B" w14:textId="77777777" w:rsidR="00BF5A8D" w:rsidRDefault="00BF5A8D"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431A8F71" w14:textId="77777777" w:rsidR="00BF5A8D" w:rsidRDefault="009403D7"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государственной поддержки семей с детьми действует в России с 2007 года. За это время 35 800 псковских семей улучшили жилищные условия с помощью материнского капитала. Покупка жилья — одно из самых популярных направлений</w:t>
      </w:r>
      <w:r>
        <w:rPr>
          <w:rFonts w:ascii="Times New Roman" w:eastAsia="Times New Roman" w:hAnsi="Times New Roman" w:cs="Times New Roman"/>
          <w:sz w:val="24"/>
          <w:szCs w:val="24"/>
        </w:rPr>
        <w:t xml:space="preserve"> для его </w:t>
      </w:r>
      <w:r>
        <w:rPr>
          <w:rFonts w:ascii="Times New Roman" w:eastAsia="Times New Roman" w:hAnsi="Times New Roman" w:cs="Times New Roman"/>
          <w:color w:val="000000"/>
          <w:sz w:val="24"/>
          <w:szCs w:val="24"/>
        </w:rPr>
        <w:t xml:space="preserve">использования в регионе. </w:t>
      </w:r>
    </w:p>
    <w:p w14:paraId="6CFDB0B9" w14:textId="77777777" w:rsidR="00BF5A8D" w:rsidRDefault="00BF5A8D"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5B719EC5" w14:textId="77777777" w:rsidR="00BF5A8D" w:rsidRDefault="009403D7"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Следует отметить, что с</w:t>
      </w:r>
      <w:r>
        <w:rPr>
          <w:rFonts w:ascii="Times New Roman" w:eastAsia="Times New Roman" w:hAnsi="Times New Roman" w:cs="Times New Roman"/>
          <w:color w:val="000000"/>
          <w:sz w:val="24"/>
          <w:szCs w:val="24"/>
        </w:rPr>
        <w:t xml:space="preserve">ертификатом нельзя распорядиться на приобретение земельного участка, аварийного жилья, снос части постройки или ремонт жилого помещения,  При этом средства государственной поддержки жители региона могут направить на </w:t>
      </w:r>
      <w:r>
        <w:rPr>
          <w:color w:val="000000"/>
        </w:rPr>
        <w:t xml:space="preserve"> </w:t>
      </w:r>
      <w:r>
        <w:rPr>
          <w:rFonts w:ascii="Times New Roman" w:eastAsia="Times New Roman" w:hAnsi="Times New Roman" w:cs="Times New Roman"/>
          <w:color w:val="000000"/>
          <w:sz w:val="24"/>
          <w:szCs w:val="24"/>
        </w:rPr>
        <w:t xml:space="preserve">строительство или реконструкцию дома. Для этих целей фондом также предусмотрена возможность распоряжения семейным капиталом с привлечением кредитных средств», —отметила управляющий ОСФР по Псковской области </w:t>
      </w:r>
      <w:r>
        <w:rPr>
          <w:rFonts w:ascii="Times New Roman" w:eastAsia="Times New Roman" w:hAnsi="Times New Roman" w:cs="Times New Roman"/>
          <w:b/>
          <w:color w:val="000000"/>
          <w:sz w:val="24"/>
          <w:szCs w:val="24"/>
        </w:rPr>
        <w:t>Наталья Мельникова</w:t>
      </w:r>
      <w:r>
        <w:rPr>
          <w:rFonts w:ascii="Times New Roman" w:eastAsia="Times New Roman" w:hAnsi="Times New Roman" w:cs="Times New Roman"/>
          <w:color w:val="000000"/>
          <w:sz w:val="24"/>
          <w:szCs w:val="24"/>
        </w:rPr>
        <w:t xml:space="preserve">. </w:t>
      </w:r>
    </w:p>
    <w:p w14:paraId="30E4C542" w14:textId="77777777" w:rsidR="00BF5A8D" w:rsidRDefault="00BF5A8D"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537038B6" w14:textId="77777777" w:rsidR="00BF5A8D" w:rsidRDefault="009403D7"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Кроме того, она напомнила, что для удобства граждан Отделение заключило соглашения об информационном обмене с 10 кредитными организациями, чтобы родители могли быстрее и проще воспользоваться мерой поддержки. Взаимодействие налажено с рядом отделений Сбербанка, ВТБ, Россельхозбанка, </w:t>
      </w:r>
      <w:proofErr w:type="spellStart"/>
      <w:r>
        <w:rPr>
          <w:rFonts w:ascii="Times New Roman" w:eastAsia="Times New Roman" w:hAnsi="Times New Roman" w:cs="Times New Roman"/>
          <w:color w:val="000000"/>
          <w:sz w:val="24"/>
          <w:szCs w:val="24"/>
        </w:rPr>
        <w:t>Дом.РФ</w:t>
      </w:r>
      <w:proofErr w:type="spellEnd"/>
      <w:r>
        <w:rPr>
          <w:rFonts w:ascii="Times New Roman" w:eastAsia="Times New Roman" w:hAnsi="Times New Roman" w:cs="Times New Roman"/>
          <w:color w:val="000000"/>
          <w:sz w:val="24"/>
          <w:szCs w:val="24"/>
        </w:rPr>
        <w:t xml:space="preserve">, Банка «Открытие», Совкомбанка. </w:t>
      </w:r>
      <w:proofErr w:type="spellStart"/>
      <w:r>
        <w:rPr>
          <w:rFonts w:ascii="Times New Roman" w:eastAsia="Times New Roman" w:hAnsi="Times New Roman" w:cs="Times New Roman"/>
          <w:color w:val="000000"/>
          <w:sz w:val="24"/>
          <w:szCs w:val="24"/>
        </w:rPr>
        <w:t>Альфабанка</w:t>
      </w:r>
      <w:proofErr w:type="spellEnd"/>
      <w:r>
        <w:rPr>
          <w:rFonts w:ascii="Times New Roman" w:eastAsia="Times New Roman" w:hAnsi="Times New Roman" w:cs="Times New Roman"/>
          <w:color w:val="000000"/>
          <w:sz w:val="24"/>
          <w:szCs w:val="24"/>
        </w:rPr>
        <w:t xml:space="preserve">, Промсвязьбанка, </w:t>
      </w:r>
      <w:proofErr w:type="spellStart"/>
      <w:r>
        <w:rPr>
          <w:rFonts w:ascii="Times New Roman" w:eastAsia="Times New Roman" w:hAnsi="Times New Roman" w:cs="Times New Roman"/>
          <w:color w:val="000000"/>
          <w:sz w:val="24"/>
          <w:szCs w:val="24"/>
        </w:rPr>
        <w:t>Вакобанка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Сургутнефтегазбанка</w:t>
      </w:r>
      <w:proofErr w:type="spellEnd"/>
      <w:r>
        <w:rPr>
          <w:rFonts w:ascii="Times New Roman" w:eastAsia="Times New Roman" w:hAnsi="Times New Roman" w:cs="Times New Roman"/>
          <w:color w:val="000000"/>
          <w:sz w:val="24"/>
          <w:szCs w:val="24"/>
        </w:rPr>
        <w:t>.</w:t>
      </w:r>
    </w:p>
    <w:p w14:paraId="133C7FC0" w14:textId="77777777" w:rsidR="00BF5A8D" w:rsidRDefault="00BF5A8D"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12FDB63B" w14:textId="77777777" w:rsidR="00BF5A8D" w:rsidRDefault="009403D7"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банке одновременно с оформлением кредита на покупку или строительство жилья подается заявление о распоряжении средствами материнского капитала на уплату основного долга по кредиту либо на первоначальный взнос при получении кредита. Вместо двух обращений — в банк и Социальный фонд — семье достаточно обратиться только в банк. Заявления и необходимые документы кредитные организации передают в фонд по электронным каналам, что позволяет ускорить распоряжение», — пояснила Наталья Геннадьевна.</w:t>
      </w:r>
    </w:p>
    <w:p w14:paraId="2A44A1DE" w14:textId="77777777" w:rsidR="00BF5A8D" w:rsidRDefault="00BF5A8D"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2602907A" w14:textId="77777777" w:rsidR="00BF5A8D" w:rsidRDefault="009403D7"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дом строится с привлечением  кредитных средств, использовать маткапитал можно сразу. В остальных случаях направить средства господдержки на строительство дома можно только после исполнения трех лет ребенку, на которого оформлен сертификат. Некоторые семьи начинают стройку на собственные средства, а после, когда дом будет готов и малыш достигнет нужного возраста, — оформляют компенсацию расходов за счет материнского капитала.</w:t>
      </w:r>
    </w:p>
    <w:p w14:paraId="4B6D4F18" w14:textId="77777777" w:rsidR="00BF5A8D" w:rsidRDefault="00BF5A8D"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3B801D17" w14:textId="77777777" w:rsidR="00BF5A8D" w:rsidRDefault="009403D7"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Следует помнить, что для использования материнского капитала приобретаемое или строящееся на его средства жилье должно находиться в России. </w:t>
      </w:r>
    </w:p>
    <w:p w14:paraId="3CE8DF3C" w14:textId="77777777" w:rsidR="00BF5A8D" w:rsidRDefault="00BF5A8D"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4CC8DF81" w14:textId="77777777" w:rsidR="00BF5A8D" w:rsidRDefault="009403D7" w:rsidP="006E2AB7">
      <w:pPr>
        <w:pBdr>
          <w:top w:val="nil"/>
          <w:left w:val="nil"/>
          <w:bottom w:val="nil"/>
          <w:right w:val="nil"/>
          <w:between w:val="nil"/>
        </w:pBdr>
        <w:spacing w:after="0" w:line="360" w:lineRule="auto"/>
        <w:ind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вопросы, касающиеся распоряжения средствами материнского капитала, можно задать специалистам Отделения СФР по Псковской области по номеру телефона регионального контакт-центра: 8 800 200 00 98 или в личных сообщениях  в официальных группах Отделения в ВК — </w:t>
      </w:r>
      <w:hyperlink r:id="rId7">
        <w:r>
          <w:rPr>
            <w:rFonts w:ascii="Times New Roman" w:eastAsia="Times New Roman" w:hAnsi="Times New Roman" w:cs="Times New Roman"/>
            <w:color w:val="0000FF"/>
            <w:sz w:val="24"/>
            <w:szCs w:val="24"/>
            <w:u w:val="single"/>
          </w:rPr>
          <w:t>https://vk.com/sfr.pskovskayaoblast</w:t>
        </w:r>
      </w:hyperlink>
      <w:r>
        <w:rPr>
          <w:rFonts w:ascii="Times New Roman" w:eastAsia="Times New Roman" w:hAnsi="Times New Roman" w:cs="Times New Roman"/>
          <w:color w:val="000000"/>
          <w:sz w:val="24"/>
          <w:szCs w:val="24"/>
        </w:rPr>
        <w:t xml:space="preserve">, ОК — </w:t>
      </w:r>
      <w:hyperlink r:id="rId8">
        <w:r>
          <w:rPr>
            <w:rFonts w:ascii="Times New Roman" w:eastAsia="Times New Roman" w:hAnsi="Times New Roman" w:cs="Times New Roman"/>
            <w:color w:val="0000FF"/>
            <w:sz w:val="24"/>
            <w:szCs w:val="24"/>
            <w:u w:val="single"/>
          </w:rPr>
          <w:t>https://ok.ru/sfr.pskovskayaoblast</w:t>
        </w:r>
      </w:hyperlink>
      <w:r>
        <w:rPr>
          <w:rFonts w:ascii="Times New Roman" w:eastAsia="Times New Roman" w:hAnsi="Times New Roman" w:cs="Times New Roman"/>
          <w:color w:val="000000"/>
          <w:sz w:val="24"/>
          <w:szCs w:val="24"/>
        </w:rPr>
        <w:t>.</w:t>
      </w:r>
    </w:p>
    <w:p w14:paraId="5133487B" w14:textId="77777777" w:rsidR="00BF5A8D" w:rsidRDefault="00BF5A8D"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377070C0" w14:textId="77777777" w:rsidR="00BF5A8D" w:rsidRDefault="00BF5A8D" w:rsidP="006E2AB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p>
    <w:p w14:paraId="6FA235F6" w14:textId="77777777" w:rsidR="00BF5A8D" w:rsidRDefault="009403D7" w:rsidP="006E2AB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Пресс-служба ОСФР по Псковской  области </w:t>
      </w:r>
    </w:p>
    <w:p w14:paraId="3CFD11C2" w14:textId="77777777" w:rsidR="00BF5A8D" w:rsidRDefault="00000000"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6"/>
          <w:szCs w:val="26"/>
        </w:rPr>
      </w:pPr>
      <w:hyperlink r:id="rId9">
        <w:r w:rsidR="009403D7">
          <w:rPr>
            <w:rFonts w:ascii="Times New Roman" w:eastAsia="Times New Roman" w:hAnsi="Times New Roman" w:cs="Times New Roman"/>
            <w:color w:val="0000FF"/>
            <w:sz w:val="26"/>
            <w:szCs w:val="26"/>
            <w:u w:val="single"/>
          </w:rPr>
          <w:t>pressa@60.sfr.gov.ru</w:t>
        </w:r>
      </w:hyperlink>
      <w:r w:rsidR="009403D7">
        <w:rPr>
          <w:rFonts w:ascii="Times New Roman" w:eastAsia="Times New Roman" w:hAnsi="Times New Roman" w:cs="Times New Roman"/>
          <w:color w:val="000000"/>
          <w:sz w:val="26"/>
          <w:szCs w:val="26"/>
        </w:rPr>
        <w:t xml:space="preserve">, </w:t>
      </w:r>
    </w:p>
    <w:p w14:paraId="539F0ED3" w14:textId="77777777" w:rsidR="00BF5A8D" w:rsidRDefault="00000000" w:rsidP="006E2AB7">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6"/>
          <w:szCs w:val="26"/>
        </w:rPr>
      </w:pPr>
      <w:hyperlink r:id="rId10">
        <w:r w:rsidR="009403D7">
          <w:rPr>
            <w:rFonts w:ascii="Times New Roman" w:eastAsia="Times New Roman" w:hAnsi="Times New Roman" w:cs="Times New Roman"/>
            <w:color w:val="0000FF"/>
            <w:sz w:val="26"/>
            <w:szCs w:val="26"/>
            <w:u w:val="single"/>
          </w:rPr>
          <w:t>artemievaes@60.sfr.gov.ru</w:t>
        </w:r>
      </w:hyperlink>
    </w:p>
    <w:p w14:paraId="18089C35" w14:textId="77777777" w:rsidR="00BF5A8D" w:rsidRDefault="009403D7" w:rsidP="006E2AB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8 953 231 48 74</w:t>
      </w:r>
    </w:p>
    <w:p w14:paraId="1D5D51C8" w14:textId="77777777" w:rsidR="00BF5A8D" w:rsidRDefault="00BF5A8D" w:rsidP="006E2AB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p>
    <w:sectPr w:rsidR="00BF5A8D">
      <w:headerReference w:type="even" r:id="rId11"/>
      <w:headerReference w:type="default" r:id="rId12"/>
      <w:footerReference w:type="default" r:id="rId13"/>
      <w:pgSz w:w="11906" w:h="16838"/>
      <w:pgMar w:top="1134" w:right="1134" w:bottom="79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B3A3" w14:textId="77777777" w:rsidR="007C2FAA" w:rsidRDefault="007C2FAA" w:rsidP="006E2AB7">
      <w:pPr>
        <w:spacing w:after="0" w:line="240" w:lineRule="auto"/>
        <w:ind w:left="0" w:hanging="2"/>
      </w:pPr>
      <w:r>
        <w:separator/>
      </w:r>
    </w:p>
  </w:endnote>
  <w:endnote w:type="continuationSeparator" w:id="0">
    <w:p w14:paraId="3D9DDC3B" w14:textId="77777777" w:rsidR="007C2FAA" w:rsidRDefault="007C2FAA" w:rsidP="006E2A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1924" w14:textId="77777777" w:rsidR="00BF5A8D" w:rsidRDefault="009403D7" w:rsidP="006E2AB7">
    <w:pPr>
      <w:pBdr>
        <w:top w:val="nil"/>
        <w:left w:val="nil"/>
        <w:bottom w:val="nil"/>
        <w:right w:val="nil"/>
        <w:between w:val="nil"/>
      </w:pBdr>
      <w:tabs>
        <w:tab w:val="center" w:pos="4677"/>
        <w:tab w:val="right" w:pos="9355"/>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06C56">
      <w:rPr>
        <w:noProof/>
        <w:color w:val="000000"/>
      </w:rPr>
      <w:t>1</w:t>
    </w:r>
    <w:r>
      <w:rPr>
        <w:color w:val="000000"/>
      </w:rPr>
      <w:fldChar w:fldCharType="end"/>
    </w:r>
  </w:p>
  <w:p w14:paraId="35EF3BA4" w14:textId="77777777" w:rsidR="00BF5A8D" w:rsidRDefault="00BF5A8D" w:rsidP="006E2AB7">
    <w:pPr>
      <w:pBdr>
        <w:top w:val="nil"/>
        <w:left w:val="nil"/>
        <w:bottom w:val="nil"/>
        <w:right w:val="nil"/>
        <w:between w:val="nil"/>
      </w:pBdr>
      <w:tabs>
        <w:tab w:val="center" w:pos="4677"/>
        <w:tab w:val="right" w:pos="9355"/>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AED3" w14:textId="77777777" w:rsidR="007C2FAA" w:rsidRDefault="007C2FAA" w:rsidP="006E2AB7">
      <w:pPr>
        <w:spacing w:after="0" w:line="240" w:lineRule="auto"/>
        <w:ind w:left="0" w:hanging="2"/>
      </w:pPr>
      <w:r>
        <w:separator/>
      </w:r>
    </w:p>
  </w:footnote>
  <w:footnote w:type="continuationSeparator" w:id="0">
    <w:p w14:paraId="110D13ED" w14:textId="77777777" w:rsidR="007C2FAA" w:rsidRDefault="007C2FAA" w:rsidP="006E2AB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67E" w14:textId="77777777" w:rsidR="00BF5A8D" w:rsidRDefault="00BF5A8D" w:rsidP="006E2AB7">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1A16" w14:textId="77777777" w:rsidR="00BF5A8D" w:rsidRDefault="009403D7" w:rsidP="006E2AB7">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Отделение Социального фонда России</w:t>
    </w:r>
    <w:r>
      <w:rPr>
        <w:noProof/>
        <w:lang w:eastAsia="ru-RU"/>
      </w:rPr>
      <w:drawing>
        <wp:anchor distT="0" distB="0" distL="114300" distR="114300" simplePos="0" relativeHeight="251658240" behindDoc="0" locked="0" layoutInCell="1" hidden="0" allowOverlap="1" wp14:anchorId="5F84F57E" wp14:editId="0ACACB01">
          <wp:simplePos x="0" y="0"/>
          <wp:positionH relativeFrom="column">
            <wp:posOffset>-256539</wp:posOffset>
          </wp:positionH>
          <wp:positionV relativeFrom="paragraph">
            <wp:posOffset>-345439</wp:posOffset>
          </wp:positionV>
          <wp:extent cx="1180465" cy="812165"/>
          <wp:effectExtent l="0" t="0" r="0" b="0"/>
          <wp:wrapSquare wrapText="bothSides" distT="0" distB="0" distL="114300" distR="114300"/>
          <wp:docPr id="10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80465" cy="812165"/>
                  </a:xfrm>
                  <a:prstGeom prst="rect">
                    <a:avLst/>
                  </a:prstGeom>
                  <a:ln/>
                </pic:spPr>
              </pic:pic>
            </a:graphicData>
          </a:graphic>
        </wp:anchor>
      </w:drawing>
    </w:r>
  </w:p>
  <w:p w14:paraId="4BBF973B" w14:textId="77777777" w:rsidR="00BF5A8D" w:rsidRDefault="009403D7" w:rsidP="006E2AB7">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по Псковской области</w:t>
    </w:r>
  </w:p>
  <w:p w14:paraId="10199917" w14:textId="77777777" w:rsidR="00BF5A8D" w:rsidRDefault="00BF5A8D" w:rsidP="006E2AB7">
    <w:pPr>
      <w:pBdr>
        <w:top w:val="nil"/>
        <w:left w:val="nil"/>
        <w:bottom w:val="nil"/>
        <w:right w:val="nil"/>
        <w:between w:val="nil"/>
      </w:pBdr>
      <w:tabs>
        <w:tab w:val="center" w:pos="4677"/>
        <w:tab w:val="right" w:pos="9355"/>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8D"/>
    <w:rsid w:val="00006C56"/>
    <w:rsid w:val="006E2AB7"/>
    <w:rsid w:val="007C2FAA"/>
    <w:rsid w:val="008A25D6"/>
    <w:rsid w:val="009403D7"/>
    <w:rsid w:val="00AD2EB2"/>
    <w:rsid w:val="00BF5A8D"/>
    <w:rsid w:val="00CB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7072"/>
  <w15:docId w15:val="{E0746309-F58A-4ECE-8012-8A56F983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pPr>
      <w:keepNext/>
      <w:spacing w:before="240" w:after="60"/>
      <w:outlineLvl w:val="3"/>
    </w:pPr>
    <w:rPr>
      <w:rFonts w:eastAsia="Times New Roman" w:cs="Times New Roman"/>
      <w:b/>
      <w:bCs/>
      <w:sz w:val="28"/>
      <w:szCs w:val="28"/>
    </w:rPr>
  </w:style>
  <w:style w:type="paragraph" w:styleId="5">
    <w:name w:val="heading 5"/>
    <w:basedOn w:val="a"/>
    <w:next w:val="a"/>
    <w:qFormat/>
    <w:pPr>
      <w:spacing w:before="240" w:after="60"/>
      <w:outlineLvl w:val="4"/>
    </w:pPr>
    <w:rPr>
      <w:rFonts w:eastAsia="Times New Roman" w:cs="Times New Roman"/>
      <w:b/>
      <w:bCs/>
      <w:i/>
      <w:iCs/>
      <w:sz w:val="26"/>
      <w:szCs w:val="26"/>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Pr>
      <w:color w:val="0000FF"/>
      <w:w w:val="100"/>
      <w:position w:val="-1"/>
      <w:u w:val="single"/>
      <w:effect w:val="none"/>
      <w:vertAlign w:val="baseline"/>
      <w:cs w:val="0"/>
      <w:em w:val="none"/>
    </w:rPr>
  </w:style>
  <w:style w:type="paragraph" w:styleId="a5">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pPr>
      <w:tabs>
        <w:tab w:val="center" w:pos="4677"/>
        <w:tab w:val="right" w:pos="9355"/>
      </w:tabs>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tabs>
        <w:tab w:val="center" w:pos="4677"/>
        <w:tab w:val="right" w:pos="9355"/>
      </w:tabs>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paragraph" w:styleId="aa">
    <w:name w:val="Balloon Text"/>
    <w:basedOn w:val="a"/>
    <w:qFormat/>
    <w:pPr>
      <w:spacing w:after="0" w:line="240" w:lineRule="auto"/>
    </w:pPr>
    <w:rPr>
      <w:rFonts w:ascii="Tahoma" w:hAnsi="Tahoma" w:cs="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character" w:styleId="ac">
    <w:name w:val="Strong"/>
    <w:rPr>
      <w:b/>
      <w:bCs/>
      <w:w w:val="100"/>
      <w:position w:val="-1"/>
      <w:effect w:val="none"/>
      <w:vertAlign w:val="baseline"/>
      <w:cs w:val="0"/>
      <w:em w:val="none"/>
    </w:rPr>
  </w:style>
  <w:style w:type="table" w:styleId="ad">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Текст документа"/>
    <w:basedOn w:val="a5"/>
    <w:pPr>
      <w:spacing w:before="0" w:beforeAutospacing="0" w:after="0" w:afterAutospacing="0"/>
      <w:jc w:val="both"/>
    </w:pPr>
    <w:rPr>
      <w:rFonts w:eastAsia="Verdana"/>
      <w:b/>
      <w:color w:val="000000"/>
      <w:sz w:val="28"/>
      <w:szCs w:val="28"/>
    </w:rPr>
  </w:style>
  <w:style w:type="character" w:customStyle="1" w:styleId="af">
    <w:name w:val="Текст документа Знак"/>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pPr>
      <w:widowControl w:val="0"/>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pPr>
      <w:jc w:val="both"/>
    </w:pPr>
    <w:rPr>
      <w:rFonts w:ascii="Times New Roman" w:hAnsi="Times New Roman"/>
      <w:sz w:val="24"/>
      <w:szCs w:val="24"/>
    </w:rPr>
  </w:style>
  <w:style w:type="character" w:customStyle="1" w:styleId="af1">
    <w:name w:val="Обычный.шаблон Знак"/>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pPr>
      <w:keepLines/>
      <w:spacing w:before="0" w:after="120"/>
      <w:ind w:firstLine="709"/>
      <w:jc w:val="both"/>
    </w:pPr>
    <w:rPr>
      <w:rFonts w:ascii="Arial" w:hAnsi="Arial"/>
      <w:b w:val="0"/>
      <w:i/>
      <w:sz w:val="24"/>
    </w:rPr>
  </w:style>
  <w:style w:type="character" w:customStyle="1" w:styleId="12">
    <w:name w:val="Б1 Знак"/>
    <w:rPr>
      <w:rFonts w:ascii="Arial" w:eastAsia="Times New Roman" w:hAnsi="Arial" w:cs="Arial"/>
      <w:bCs/>
      <w:i/>
      <w:w w:val="100"/>
      <w:position w:val="-1"/>
      <w:sz w:val="24"/>
      <w:szCs w:val="26"/>
      <w:effect w:val="none"/>
      <w:vertAlign w:val="baseline"/>
      <w:cs w:val="0"/>
      <w:em w:val="none"/>
    </w:rPr>
  </w:style>
  <w:style w:type="character" w:styleId="af2">
    <w:name w:val="Emphasis"/>
    <w:rPr>
      <w:i/>
      <w:iCs/>
      <w:w w:val="100"/>
      <w:position w:val="-1"/>
      <w:effect w:val="none"/>
      <w:vertAlign w:val="baseline"/>
      <w:cs w:val="0"/>
      <w:em w:val="non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pPr>
      <w:spacing w:after="0" w:line="240" w:lineRule="auto"/>
      <w:ind w:left="720"/>
      <w:contextualSpacing/>
    </w:pPr>
  </w:style>
  <w:style w:type="paragraph" w:styleId="af7">
    <w:name w:val="Plain Text"/>
    <w:basedOn w:val="a"/>
    <w:qFormat/>
    <w:pPr>
      <w:spacing w:after="0" w:line="240" w:lineRule="auto"/>
    </w:pPr>
    <w:rPr>
      <w:rFonts w:ascii="Courier New" w:eastAsia="Times New Roman" w:hAnsi="Courier New"/>
      <w:sz w:val="20"/>
      <w:szCs w:val="20"/>
      <w:lang w:eastAsia="ru-RU"/>
    </w:rPr>
  </w:style>
  <w:style w:type="character" w:customStyle="1" w:styleId="af8">
    <w:name w:val="Текст Знак"/>
    <w:rPr>
      <w:rFonts w:ascii="Courier New" w:eastAsia="Times New Roman" w:hAnsi="Courier New"/>
      <w:w w:val="100"/>
      <w:position w:val="-1"/>
      <w:effect w:val="none"/>
      <w:vertAlign w:val="baseline"/>
      <w:cs w:val="0"/>
      <w:em w:val="none"/>
    </w:rPr>
  </w:style>
  <w:style w:type="paragraph" w:styleId="af9">
    <w:name w:val="Body Text Indent"/>
    <w:basedOn w:val="a"/>
    <w:qFormat/>
    <w:pPr>
      <w:spacing w:after="120"/>
      <w:ind w:left="283"/>
    </w:pPr>
  </w:style>
  <w:style w:type="character" w:customStyle="1" w:styleId="afa">
    <w:name w:val="Основной текст с отступом Знак"/>
    <w:rPr>
      <w:w w:val="100"/>
      <w:position w:val="-1"/>
      <w:sz w:val="22"/>
      <w:szCs w:val="22"/>
      <w:effect w:val="none"/>
      <w:vertAlign w:val="baseline"/>
      <w:cs w:val="0"/>
      <w:em w:val="none"/>
      <w:lang w:eastAsia="en-US"/>
    </w:rPr>
  </w:style>
  <w:style w:type="paragraph" w:customStyle="1" w:styleId="afb">
    <w:name w:val="Текст новости"/>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Pr>
      <w:w w:val="100"/>
      <w:position w:val="-1"/>
      <w:effect w:val="none"/>
      <w:vertAlign w:val="baseline"/>
      <w:cs w:val="0"/>
      <w:em w:val="none"/>
    </w:r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Pr>
      <w:rFonts w:ascii="Cambria" w:eastAsia="Times New Roman" w:hAnsi="Cambria"/>
      <w:w w:val="100"/>
      <w:position w:val="-1"/>
      <w:sz w:val="24"/>
      <w:szCs w:val="24"/>
      <w:effect w:val="none"/>
      <w:vertAlign w:val="baseline"/>
      <w:cs w:val="0"/>
      <w:em w:val="none"/>
    </w:rPr>
  </w:style>
  <w:style w:type="paragraph" w:styleId="aff0">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Pr>
      <w:w w:val="100"/>
      <w:position w:val="-1"/>
      <w:effect w:val="none"/>
      <w:vertAlign w:val="baseline"/>
      <w:cs w:val="0"/>
      <w:em w:val="none"/>
    </w:rPr>
  </w:style>
  <w:style w:type="character" w:customStyle="1" w:styleId="textexposedshow">
    <w:name w:val="text_exposed_show"/>
    <w:basedOn w:val="a0"/>
    <w:rPr>
      <w:w w:val="100"/>
      <w:position w:val="-1"/>
      <w:effect w:val="none"/>
      <w:vertAlign w:val="baseline"/>
      <w:cs w:val="0"/>
      <w:em w:val="none"/>
    </w:rPr>
  </w:style>
  <w:style w:type="character" w:customStyle="1" w:styleId="aff1">
    <w:name w:val="Название Знак"/>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pPr>
      <w:keepLines/>
      <w:spacing w:before="360" w:after="120" w:line="240" w:lineRule="auto"/>
      <w:jc w:val="both"/>
    </w:pPr>
    <w:rPr>
      <w:rFonts w:ascii="Arial" w:hAnsi="Arial"/>
    </w:rPr>
  </w:style>
  <w:style w:type="character" w:customStyle="1" w:styleId="aff3">
    <w:name w:val="Заголовок новости Знак"/>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Pr>
      <w:w w:val="100"/>
      <w:position w:val="-1"/>
      <w:effect w:val="none"/>
      <w:vertAlign w:val="baseline"/>
      <w:cs w:val="0"/>
      <w:em w:val="none"/>
    </w:rPr>
  </w:style>
  <w:style w:type="character" w:customStyle="1" w:styleId="news-viewer-category">
    <w:name w:val="news-viewer-category"/>
    <w:basedOn w:val="a0"/>
    <w:rPr>
      <w:w w:val="100"/>
      <w:position w:val="-1"/>
      <w:effect w:val="none"/>
      <w:vertAlign w:val="baseline"/>
      <w:cs w:val="0"/>
      <w:em w:val="none"/>
    </w:rPr>
  </w:style>
  <w:style w:type="character" w:customStyle="1" w:styleId="4yxo">
    <w:name w:val="_4yxo"/>
    <w:basedOn w:val="a0"/>
    <w:rPr>
      <w:w w:val="100"/>
      <w:position w:val="-1"/>
      <w:effect w:val="none"/>
      <w:vertAlign w:val="baseline"/>
      <w:cs w:val="0"/>
      <w:em w:val="none"/>
    </w:rPr>
  </w:style>
  <w:style w:type="paragraph" w:customStyle="1" w:styleId="announce">
    <w:name w:val="announc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Pr>
      <w:w w:val="100"/>
      <w:position w:val="-1"/>
      <w:effect w:val="none"/>
      <w:vertAlign w:val="baseline"/>
      <w:cs w:val="0"/>
      <w:em w:val="none"/>
    </w:rPr>
  </w:style>
  <w:style w:type="paragraph" w:styleId="aff4">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Pr>
      <w:w w:val="100"/>
      <w:position w:val="-1"/>
      <w:effect w:val="none"/>
      <w:vertAlign w:val="baseline"/>
      <w:cs w:val="0"/>
      <w:em w:val="none"/>
    </w:rPr>
  </w:style>
  <w:style w:type="character" w:customStyle="1" w:styleId="b-linkinner-text">
    <w:name w:val="b-link__inner-text"/>
    <w:basedOn w:val="a0"/>
    <w:rPr>
      <w:w w:val="100"/>
      <w:position w:val="-1"/>
      <w:effect w:val="none"/>
      <w:vertAlign w:val="baseline"/>
      <w:cs w:val="0"/>
      <w:em w:val="none"/>
    </w:rPr>
  </w:style>
  <w:style w:type="character" w:customStyle="1" w:styleId="b-feeddate">
    <w:name w:val="b-feed__date"/>
    <w:basedOn w:val="a0"/>
    <w:rPr>
      <w:w w:val="100"/>
      <w:position w:val="-1"/>
      <w:effect w:val="none"/>
      <w:vertAlign w:val="baseline"/>
      <w:cs w:val="0"/>
      <w:em w:val="none"/>
    </w:rPr>
  </w:style>
  <w:style w:type="character" w:customStyle="1" w:styleId="b-material-headdate-day">
    <w:name w:val="b-material-head__date-day"/>
    <w:basedOn w:val="a0"/>
    <w:rPr>
      <w:w w:val="100"/>
      <w:position w:val="-1"/>
      <w:effect w:val="none"/>
      <w:vertAlign w:val="baseline"/>
      <w:cs w:val="0"/>
      <w:em w:val="none"/>
    </w:rPr>
  </w:style>
  <w:style w:type="character" w:customStyle="1" w:styleId="b-material-headdate-time">
    <w:name w:val="b-material-head__date-time"/>
    <w:basedOn w:val="a0"/>
    <w:rPr>
      <w:w w:val="100"/>
      <w:position w:val="-1"/>
      <w:effect w:val="none"/>
      <w:vertAlign w:val="baseline"/>
      <w:cs w:val="0"/>
      <w:em w:val="none"/>
    </w:rPr>
  </w:style>
  <w:style w:type="character" w:customStyle="1" w:styleId="article-imgdescription">
    <w:name w:val="article-img__description"/>
    <w:basedOn w:val="a0"/>
    <w:rPr>
      <w:w w:val="100"/>
      <w:position w:val="-1"/>
      <w:effect w:val="none"/>
      <w:vertAlign w:val="baseline"/>
      <w:cs w:val="0"/>
      <w:em w:val="none"/>
    </w:rPr>
  </w:style>
  <w:style w:type="character" w:customStyle="1" w:styleId="article-imgsource">
    <w:name w:val="article-img__source"/>
    <w:basedOn w:val="a0"/>
    <w:rPr>
      <w:w w:val="100"/>
      <w:position w:val="-1"/>
      <w:effect w:val="none"/>
      <w:vertAlign w:val="baseline"/>
      <w:cs w:val="0"/>
      <w:em w:val="none"/>
    </w:rPr>
  </w:style>
  <w:style w:type="character" w:customStyle="1" w:styleId="b-telegramtext">
    <w:name w:val="b-telegram__text"/>
    <w:basedOn w:val="a0"/>
    <w:rPr>
      <w:w w:val="100"/>
      <w:position w:val="-1"/>
      <w:effect w:val="none"/>
      <w:vertAlign w:val="baseline"/>
      <w:cs w:val="0"/>
      <w:em w:val="none"/>
    </w:rPr>
  </w:style>
  <w:style w:type="character" w:customStyle="1" w:styleId="b-commenttext">
    <w:name w:val="b-comment__text"/>
    <w:basedOn w:val="a0"/>
    <w:rPr>
      <w:w w:val="100"/>
      <w:position w:val="-1"/>
      <w:effect w:val="none"/>
      <w:vertAlign w:val="baseline"/>
      <w:cs w:val="0"/>
      <w:em w:val="none"/>
    </w:rPr>
  </w:style>
  <w:style w:type="character" w:customStyle="1" w:styleId="faq">
    <w:name w:val="faq"/>
    <w:basedOn w:val="a0"/>
    <w:rPr>
      <w:w w:val="100"/>
      <w:position w:val="-1"/>
      <w:effect w:val="none"/>
      <w:vertAlign w:val="baseline"/>
      <w:cs w:val="0"/>
      <w:em w:val="none"/>
    </w:rPr>
  </w:style>
  <w:style w:type="character" w:customStyle="1" w:styleId="b-link-btn">
    <w:name w:val="b-link-btn"/>
    <w:basedOn w:val="a0"/>
    <w:rPr>
      <w:w w:val="100"/>
      <w:position w:val="-1"/>
      <w:effect w:val="none"/>
      <w:vertAlign w:val="baseline"/>
      <w:cs w:val="0"/>
      <w:em w:val="none"/>
    </w:rPr>
  </w:style>
  <w:style w:type="character" w:customStyle="1" w:styleId="b-footercopyright-error-pages-fix">
    <w:name w:val="b-footer__copyright-error-pages-fix"/>
    <w:basedOn w:val="a0"/>
    <w:rPr>
      <w:w w:val="100"/>
      <w:position w:val="-1"/>
      <w:effect w:val="none"/>
      <w:vertAlign w:val="baseline"/>
      <w:cs w:val="0"/>
      <w:em w:val="none"/>
    </w:rPr>
  </w:style>
  <w:style w:type="character" w:customStyle="1" w:styleId="text-uppercase">
    <w:name w:val="text-uppercase"/>
    <w:basedOn w:val="a0"/>
    <w:rPr>
      <w:w w:val="100"/>
      <w:position w:val="-1"/>
      <w:effect w:val="none"/>
      <w:vertAlign w:val="baseline"/>
      <w:cs w:val="0"/>
      <w:em w:val="none"/>
    </w:rPr>
  </w:style>
  <w:style w:type="character" w:customStyle="1" w:styleId="text-truncate">
    <w:name w:val="text-truncate"/>
    <w:basedOn w:val="a0"/>
    <w:rPr>
      <w:w w:val="100"/>
      <w:position w:val="-1"/>
      <w:effect w:val="none"/>
      <w:vertAlign w:val="baseline"/>
      <w:cs w:val="0"/>
      <w:em w:val="none"/>
    </w:rPr>
  </w:style>
  <w:style w:type="character" w:customStyle="1" w:styleId="d2edcug0">
    <w:name w:val="d2edcug0"/>
    <w:basedOn w:val="a0"/>
    <w:rPr>
      <w:w w:val="100"/>
      <w:position w:val="-1"/>
      <w:effect w:val="none"/>
      <w:vertAlign w:val="baseline"/>
      <w:cs w:val="0"/>
      <w:em w:val="none"/>
    </w:rPr>
  </w:style>
  <w:style w:type="character" w:customStyle="1" w:styleId="posted-on">
    <w:name w:val="posted-on"/>
    <w:basedOn w:val="a0"/>
    <w:rPr>
      <w:w w:val="100"/>
      <w:position w:val="-1"/>
      <w:effect w:val="none"/>
      <w:vertAlign w:val="baseline"/>
      <w:cs w:val="0"/>
      <w:em w:val="none"/>
    </w:rPr>
  </w:style>
  <w:style w:type="character" w:customStyle="1" w:styleId="screen-reader-text">
    <w:name w:val="screen-reader-text"/>
    <w:basedOn w:val="a0"/>
    <w:rPr>
      <w:w w:val="100"/>
      <w:position w:val="-1"/>
      <w:effect w:val="none"/>
      <w:vertAlign w:val="baseline"/>
      <w:cs w:val="0"/>
      <w:em w:val="none"/>
    </w:rPr>
  </w:style>
  <w:style w:type="character" w:customStyle="1" w:styleId="byline">
    <w:name w:val="byline"/>
    <w:basedOn w:val="a0"/>
    <w:rPr>
      <w:w w:val="100"/>
      <w:position w:val="-1"/>
      <w:effect w:val="none"/>
      <w:vertAlign w:val="baseline"/>
      <w:cs w:val="0"/>
      <w:em w:val="none"/>
    </w:rPr>
  </w:style>
  <w:style w:type="character" w:customStyle="1" w:styleId="author">
    <w:name w:val="author"/>
    <w:basedOn w:val="a0"/>
    <w:rPr>
      <w:w w:val="100"/>
      <w:position w:val="-1"/>
      <w:effect w:val="none"/>
      <w:vertAlign w:val="baseline"/>
      <w:cs w:val="0"/>
      <w:em w:val="none"/>
    </w:rPr>
  </w:style>
  <w:style w:type="character" w:customStyle="1" w:styleId="cat-links">
    <w:name w:val="cat-links"/>
    <w:basedOn w:val="a0"/>
    <w:rPr>
      <w:w w:val="100"/>
      <w:position w:val="-1"/>
      <w:effect w:val="none"/>
      <w:vertAlign w:val="baseline"/>
      <w:cs w:val="0"/>
      <w:em w:val="none"/>
    </w:rPr>
  </w:style>
  <w:style w:type="paragraph" w:styleId="31">
    <w:name w:val="Body Text Indent 3"/>
    <w:basedOn w:val="a"/>
    <w:qFormat/>
    <w:pPr>
      <w:spacing w:after="120"/>
      <w:ind w:left="283"/>
    </w:pPr>
    <w:rPr>
      <w:sz w:val="16"/>
      <w:szCs w:val="16"/>
    </w:rPr>
  </w:style>
  <w:style w:type="character" w:customStyle="1" w:styleId="32">
    <w:name w:val="Основной текст с отступом 3 Знак"/>
    <w:rPr>
      <w:w w:val="100"/>
      <w:position w:val="-1"/>
      <w:sz w:val="16"/>
      <w:szCs w:val="16"/>
      <w:effect w:val="none"/>
      <w:vertAlign w:val="baseline"/>
      <w:cs w:val="0"/>
      <w:em w:val="none"/>
      <w:lang w:eastAsia="en-US"/>
    </w:rPr>
  </w:style>
  <w:style w:type="character" w:customStyle="1" w:styleId="section-title">
    <w:name w:val="section-title"/>
    <w:basedOn w:val="a0"/>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k.ru/sfr.pskovskayaobla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k.com/sfr.pskovskayaoblas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temievaes@60.sfr.gov.ru" TargetMode="External"/><Relationship Id="rId4" Type="http://schemas.openxmlformats.org/officeDocument/2006/relationships/webSettings" Target="webSettings.xml"/><Relationship Id="rId9" Type="http://schemas.openxmlformats.org/officeDocument/2006/relationships/hyperlink" Target="mailto:pressa@60.sfr.gov.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Sgnsv1y32Zsna2J/0WzhJmcGg==">CgMxLjA4AHIhMVV6SjVsVFhNNFh3ZzRxMzVuWWdTeXRLNkRLZXVTRXlK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ArtemyevaES</dc:creator>
  <cp:lastModifiedBy>Администрация Гдовский район</cp:lastModifiedBy>
  <cp:revision>2</cp:revision>
  <cp:lastPrinted>2024-02-12T06:14:00Z</cp:lastPrinted>
  <dcterms:created xsi:type="dcterms:W3CDTF">2024-02-12T09:49:00Z</dcterms:created>
  <dcterms:modified xsi:type="dcterms:W3CDTF">2024-02-12T09:49:00Z</dcterms:modified>
</cp:coreProperties>
</file>