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EBA9CB" w14:textId="77777777" w:rsidR="00900F47" w:rsidRDefault="00000000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W w:w="9660" w:type="dxa"/>
        <w:tblInd w:w="15" w:type="dxa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11"/>
        <w:gridCol w:w="3261"/>
        <w:gridCol w:w="2128"/>
        <w:gridCol w:w="1560"/>
      </w:tblGrid>
      <w:tr w:rsidR="00900F47" w14:paraId="2020FCE3" w14:textId="77777777">
        <w:trPr>
          <w:trHeight w:val="273"/>
        </w:trPr>
        <w:tc>
          <w:tcPr>
            <w:tcW w:w="9660" w:type="dxa"/>
            <w:gridSpan w:val="4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ADDBF7E" w14:textId="60DA8C53" w:rsidR="00900F47" w:rsidRDefault="00900F47" w:rsidP="003A3A26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48080A3B" w14:textId="3B463BDF" w:rsidR="00900F47" w:rsidRDefault="00900F47" w:rsidP="003A3A26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777D61E1" w14:textId="77777777" w:rsidR="00900F47" w:rsidRDefault="00000000" w:rsidP="003A3A26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ПОЯСНИТЕЛЬНАЯ ЗАПИСКА</w:t>
            </w:r>
          </w:p>
        </w:tc>
      </w:tr>
      <w:tr w:rsidR="00900F47" w14:paraId="30B0EBB1" w14:textId="77777777">
        <w:trPr>
          <w:trHeight w:val="337"/>
        </w:trPr>
        <w:tc>
          <w:tcPr>
            <w:tcW w:w="810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C924597" w14:textId="089F4303" w:rsidR="00900F47" w:rsidRDefault="00000000" w:rsidP="003A3A26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 отчету об исполнении бюджета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2848362" w14:textId="77777777" w:rsidR="00900F47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КОДЫ</w:t>
            </w:r>
          </w:p>
        </w:tc>
      </w:tr>
      <w:tr w:rsidR="00900F47" w14:paraId="264846B8" w14:textId="77777777">
        <w:trPr>
          <w:trHeight w:val="273"/>
        </w:trPr>
        <w:tc>
          <w:tcPr>
            <w:tcW w:w="271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E4EBBC6" w14:textId="77777777" w:rsidR="00900F47" w:rsidRDefault="00000000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14:paraId="7D865692" w14:textId="77777777" w:rsidR="00900F47" w:rsidRDefault="00000000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6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5B40F5C" w14:textId="77777777" w:rsidR="00900F47" w:rsidRDefault="00000000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28" w:type="dxa"/>
            <w:tcBorders>
              <w:top w:val="nil"/>
              <w:left w:val="nil"/>
              <w:bottom w:val="nil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7BDFAB1" w14:textId="77777777" w:rsidR="00900F47" w:rsidRDefault="00000000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Форма по ОКУД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E47099B" w14:textId="691D2C46" w:rsidR="00900F47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0503</w:t>
            </w:r>
            <w:r w:rsidR="006447E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900F47" w14:paraId="66746BF2" w14:textId="77777777">
        <w:trPr>
          <w:trHeight w:val="273"/>
        </w:trPr>
        <w:tc>
          <w:tcPr>
            <w:tcW w:w="5972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DCDB84B" w14:textId="77777777" w:rsidR="00900F47" w:rsidRDefault="00000000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 января 2025 г.</w:t>
            </w:r>
          </w:p>
        </w:tc>
        <w:tc>
          <w:tcPr>
            <w:tcW w:w="2128" w:type="dxa"/>
            <w:tcBorders>
              <w:top w:val="nil"/>
              <w:left w:val="nil"/>
              <w:bottom w:val="nil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823D89C" w14:textId="77777777" w:rsidR="00900F47" w:rsidRDefault="00000000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Дата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2399777" w14:textId="77777777" w:rsidR="00900F47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01.01.2025</w:t>
            </w:r>
          </w:p>
        </w:tc>
      </w:tr>
      <w:tr w:rsidR="00900F47" w14:paraId="064BEF49" w14:textId="77777777">
        <w:trPr>
          <w:trHeight w:val="273"/>
        </w:trPr>
        <w:tc>
          <w:tcPr>
            <w:tcW w:w="271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B5E1A34" w14:textId="77777777" w:rsidR="00900F47" w:rsidRDefault="00000000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финансового органа</w:t>
            </w:r>
          </w:p>
        </w:tc>
        <w:tc>
          <w:tcPr>
            <w:tcW w:w="326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41FF6F7" w14:textId="77777777" w:rsidR="00900F47" w:rsidRDefault="00000000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ФИНАНСОВОЕ УПРАВЛЕНИЕ ГДОВСКОГО РАЙОНА ПСКОВСКОЙ ОБЛАСТИ</w:t>
            </w:r>
          </w:p>
        </w:tc>
        <w:tc>
          <w:tcPr>
            <w:tcW w:w="2128" w:type="dxa"/>
            <w:tcBorders>
              <w:top w:val="nil"/>
              <w:left w:val="nil"/>
              <w:bottom w:val="nil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9520C70" w14:textId="77777777" w:rsidR="00900F47" w:rsidRDefault="00000000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ОКПО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BB4130F" w14:textId="77777777" w:rsidR="00900F47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61891562</w:t>
            </w:r>
          </w:p>
        </w:tc>
      </w:tr>
      <w:tr w:rsidR="00900F47" w14:paraId="4B8D3DC0" w14:textId="77777777">
        <w:trPr>
          <w:trHeight w:val="273"/>
        </w:trPr>
        <w:tc>
          <w:tcPr>
            <w:tcW w:w="271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A2765EA" w14:textId="77777777" w:rsidR="00900F47" w:rsidRDefault="00000000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6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47D83CB" w14:textId="77777777" w:rsidR="00900F47" w:rsidRDefault="00000000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28" w:type="dxa"/>
            <w:tcBorders>
              <w:top w:val="nil"/>
              <w:left w:val="nil"/>
              <w:bottom w:val="nil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E35EF05" w14:textId="77777777" w:rsidR="00900F47" w:rsidRDefault="00000000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Глава по БК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61F585A" w14:textId="77777777" w:rsidR="00900F47" w:rsidRDefault="00900F47">
            <w:pPr>
              <w:rPr>
                <w:sz w:val="24"/>
              </w:rPr>
            </w:pPr>
          </w:p>
        </w:tc>
      </w:tr>
      <w:tr w:rsidR="00900F47" w14:paraId="657DBADE" w14:textId="77777777">
        <w:trPr>
          <w:trHeight w:val="273"/>
        </w:trPr>
        <w:tc>
          <w:tcPr>
            <w:tcW w:w="271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486CC6A" w14:textId="77777777" w:rsidR="00900F47" w:rsidRDefault="00000000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бюджета</w:t>
            </w:r>
          </w:p>
        </w:tc>
        <w:tc>
          <w:tcPr>
            <w:tcW w:w="326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25CB3EF" w14:textId="77777777" w:rsidR="00900F47" w:rsidRDefault="00000000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Бюджет муниципальных районов</w:t>
            </w:r>
          </w:p>
        </w:tc>
        <w:tc>
          <w:tcPr>
            <w:tcW w:w="2128" w:type="dxa"/>
            <w:tcBorders>
              <w:top w:val="nil"/>
              <w:left w:val="nil"/>
              <w:bottom w:val="nil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96F9EDA" w14:textId="77777777" w:rsidR="00900F47" w:rsidRDefault="00000000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 по ОКТМО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A2E18E4" w14:textId="77777777" w:rsidR="00900F47" w:rsidRDefault="00900F47">
            <w:pPr>
              <w:rPr>
                <w:sz w:val="24"/>
              </w:rPr>
            </w:pPr>
          </w:p>
        </w:tc>
      </w:tr>
      <w:tr w:rsidR="00900F47" w14:paraId="06F4ED90" w14:textId="77777777">
        <w:trPr>
          <w:trHeight w:val="273"/>
        </w:trPr>
        <w:tc>
          <w:tcPr>
            <w:tcW w:w="271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376C0E6" w14:textId="77777777" w:rsidR="00900F47" w:rsidRDefault="00000000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Периодичность: </w:t>
            </w:r>
          </w:p>
        </w:tc>
        <w:tc>
          <w:tcPr>
            <w:tcW w:w="326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DD300C3" w14:textId="77777777" w:rsidR="00900F47" w:rsidRDefault="00000000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месячная</w:t>
            </w:r>
          </w:p>
        </w:tc>
        <w:tc>
          <w:tcPr>
            <w:tcW w:w="2128" w:type="dxa"/>
            <w:tcBorders>
              <w:top w:val="nil"/>
              <w:left w:val="nil"/>
              <w:bottom w:val="nil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2D0FE13" w14:textId="77777777" w:rsidR="00900F47" w:rsidRDefault="00000000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6AFF272" w14:textId="77777777" w:rsidR="00900F47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900F47" w14:paraId="6D03A5D3" w14:textId="77777777">
        <w:trPr>
          <w:trHeight w:val="356"/>
        </w:trPr>
        <w:tc>
          <w:tcPr>
            <w:tcW w:w="271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D4A613C" w14:textId="77777777" w:rsidR="00900F47" w:rsidRDefault="00000000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Единица измерения: </w:t>
            </w:r>
          </w:p>
        </w:tc>
        <w:tc>
          <w:tcPr>
            <w:tcW w:w="326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9813648" w14:textId="77777777" w:rsidR="00900F47" w:rsidRDefault="00000000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2128" w:type="dxa"/>
            <w:tcBorders>
              <w:top w:val="nil"/>
              <w:left w:val="nil"/>
              <w:bottom w:val="nil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D0C28D1" w14:textId="77777777" w:rsidR="00900F47" w:rsidRDefault="00000000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по ОКЕИ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686D0C3" w14:textId="77777777" w:rsidR="00900F47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383</w:t>
            </w:r>
          </w:p>
        </w:tc>
      </w:tr>
    </w:tbl>
    <w:p w14:paraId="3FFD7974" w14:textId="77777777" w:rsidR="00900F47" w:rsidRDefault="00000000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14:paraId="7A291CE5" w14:textId="77777777" w:rsidR="00900F47" w:rsidRDefault="00000000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14:paraId="16468185" w14:textId="77777777" w:rsidR="00900F47" w:rsidRPr="00577753" w:rsidRDefault="00000000">
      <w:pPr>
        <w:spacing w:line="360" w:lineRule="auto"/>
        <w:jc w:val="center"/>
        <w:rPr>
          <w:b/>
          <w:bCs/>
          <w:color w:val="000000"/>
        </w:rPr>
      </w:pPr>
      <w:r w:rsidRPr="0057775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Раздел 1. </w:t>
      </w:r>
    </w:p>
    <w:p w14:paraId="29E37667" w14:textId="77777777" w:rsidR="00900F47" w:rsidRPr="00577753" w:rsidRDefault="00000000">
      <w:pPr>
        <w:spacing w:line="360" w:lineRule="auto"/>
        <w:jc w:val="center"/>
        <w:rPr>
          <w:b/>
          <w:bCs/>
          <w:color w:val="000000"/>
        </w:rPr>
      </w:pPr>
      <w:r w:rsidRPr="0057775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Организационная структура</w:t>
      </w:r>
    </w:p>
    <w:p w14:paraId="164211E8" w14:textId="77777777" w:rsidR="00900F47" w:rsidRDefault="00000000">
      <w:pPr>
        <w:spacing w:line="360" w:lineRule="auto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             Гдовский муниципальный район, как муниципальное образования создано для выполнения и решения вопросов, относящихся к их компетенции.</w:t>
      </w:r>
    </w:p>
    <w:p w14:paraId="7FB5A581" w14:textId="77777777" w:rsidR="00900F47" w:rsidRDefault="00000000">
      <w:pPr>
        <w:spacing w:line="360" w:lineRule="auto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                   В своей деятельности руководствуется Конституцией Российской Федерации, актами органов государственной власти субъектов Российской Федерации и органов местного самоуправления в части их компетенции, решениями Собрания депутатов Гдовского района, Уставом муниципального района, органов администрации (органов местной администрации) и структурных подразделений.</w:t>
      </w:r>
    </w:p>
    <w:p w14:paraId="769B36DA" w14:textId="54AD6CE0" w:rsidR="00900F47" w:rsidRDefault="00000000">
      <w:pPr>
        <w:spacing w:line="360" w:lineRule="auto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             По состоянию на 01.01.202</w:t>
      </w:r>
      <w:r w:rsidR="006447EA">
        <w:rPr>
          <w:rFonts w:ascii="Times New Roman" w:eastAsia="Times New Roman" w:hAnsi="Times New Roman" w:cs="Times New Roman"/>
          <w:color w:val="000000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года количество учреждений составило:</w:t>
      </w:r>
    </w:p>
    <w:p w14:paraId="3B94461A" w14:textId="77777777" w:rsidR="00900F47" w:rsidRDefault="00000000">
      <w:pPr>
        <w:spacing w:line="360" w:lineRule="auto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всего- 29 учреждения, в том числе:</w:t>
      </w:r>
    </w:p>
    <w:p w14:paraId="4252257E" w14:textId="77777777" w:rsidR="00900F47" w:rsidRDefault="00000000">
      <w:pPr>
        <w:spacing w:line="360" w:lineRule="auto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органов государственной власти -13;</w:t>
      </w:r>
    </w:p>
    <w:p w14:paraId="647528A4" w14:textId="77777777" w:rsidR="00900F47" w:rsidRDefault="00000000">
      <w:pPr>
        <w:spacing w:line="360" w:lineRule="auto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бюджетных учреждений – 11.</w:t>
      </w:r>
    </w:p>
    <w:p w14:paraId="7DA4FB8F" w14:textId="41543BB2" w:rsidR="00900F47" w:rsidRDefault="00000000">
      <w:pPr>
        <w:spacing w:line="360" w:lineRule="auto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                            В 2024 году количество государственных (муниципальных) унитарных предприятий изменилось, в связи с ликвидацией предприятия МП «Гдовская районная типография»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 МП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«Аптека №8</w:t>
      </w:r>
      <w:r w:rsidR="003A3A2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» 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 1 января 2025 года составило – 3.</w:t>
      </w:r>
    </w:p>
    <w:p w14:paraId="3D5390F0" w14:textId="77777777" w:rsidR="00900F47" w:rsidRDefault="00000000">
      <w:pPr>
        <w:spacing w:line="360" w:lineRule="auto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14:paraId="49EC27EB" w14:textId="77777777" w:rsidR="00900F47" w:rsidRDefault="00000000">
      <w:pPr>
        <w:spacing w:line="360" w:lineRule="auto"/>
        <w:ind w:right="-18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               Годовая бюджетная отчетность представлена главными распорядителями, распорядителями, главными администраторами, администраторами источников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финансирования дефицита местных бюджета, главными администраторами, администраторами доходов. </w:t>
      </w:r>
    </w:p>
    <w:p w14:paraId="03C44F52" w14:textId="77777777" w:rsidR="00900F47" w:rsidRDefault="00000000">
      <w:pPr>
        <w:spacing w:line="360" w:lineRule="auto"/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 В состав годового отчета об исполнении местного бюджета за 2024 год включено имущество муниципальной казны.</w:t>
      </w:r>
    </w:p>
    <w:p w14:paraId="1D23B450" w14:textId="77777777" w:rsidR="00900F47" w:rsidRDefault="00000000">
      <w:pPr>
        <w:spacing w:line="360" w:lineRule="auto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242424"/>
          <w:sz w:val="24"/>
          <w:szCs w:val="24"/>
        </w:rPr>
        <w:t>                  Составление и представление годовой отчетности Муниципального образования Гдовский район осуществляется в соответствии с требованиями Инструкции о порядке составления и представления  годовой, квартальной  и месячной  отчетности об исполнении бюджетов бюджетной системы Российской Федерации, утвержденной   приказом   Минист</w:t>
      </w:r>
      <w:r>
        <w:rPr>
          <w:rFonts w:ascii="Times New Roman" w:eastAsia="Times New Roman" w:hAnsi="Times New Roman" w:cs="Times New Roman"/>
          <w:color w:val="4D4D4D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242424"/>
          <w:sz w:val="24"/>
          <w:szCs w:val="24"/>
        </w:rPr>
        <w:t xml:space="preserve">рства финансов   Российской   Федерации от 28.12.2010 № 191н, Инструкции о порядке составления, представления годовой, квартальной бухгалтерской отчетности государственных (муниципальных) бюджетных и автономных учреждений, утвержденной </w:t>
      </w:r>
      <w:r>
        <w:rPr>
          <w:rFonts w:ascii="Times New Roman" w:eastAsia="Times New Roman" w:hAnsi="Times New Roman" w:cs="Times New Roman"/>
          <w:color w:val="1F1F1F"/>
          <w:sz w:val="24"/>
          <w:szCs w:val="24"/>
        </w:rPr>
        <w:t xml:space="preserve">приказом Министерства   финансов   Российской   Федерации   от 25.03.2011 № 33н (далее Инструкции № 191н и 33н), с учетом особенностей, предусмотренных письмом Комитета по Финансам Псковской области от 13.01.2025 года № ФН/11-42 «О дополнительных критериях по раскрытию информации при составлении годовой бюджетной отчетности, консолидированной годовой бухгалтерской отчетности государственных бюджетных и автономных учреждений главными администратора», письмом Комитета по Финансам Псковской области от 13.01.2025 года № ФН/11-41 « О дополнительных критериях по раскрытию информации при составлении и представлении годовой бюджетной отчетности, годовой консолидированной бухгалтерской отчетности муниципальных бюджетных и автономных учреждений финансовыми органами муниципальных образований и территориальным фондом обязательного медицинского страхования за 2024 год», приказа Комитета по финансам Псковской области от 16.12.2024 года № 172 « О сроках предоставления отчетности в 2025  году» приказа Финансового управления Гдовского района Псковской области от 24.12.2024 года № 65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сроках предоставления годовой бюджетной и бухгалтерской отчетности главными распорядителями, получателями бюджетных средств, администраторами доходов  и бюджетными учреждениями за 2024 год, месячной  и квартальной отчетности в 2025 году</w:t>
      </w:r>
      <w:r>
        <w:rPr>
          <w:rFonts w:ascii="Times New Roman" w:eastAsia="Times New Roman" w:hAnsi="Times New Roman" w:cs="Times New Roman"/>
          <w:color w:val="1F1F1F"/>
          <w:sz w:val="24"/>
          <w:szCs w:val="24"/>
        </w:rPr>
        <w:t xml:space="preserve"> .</w:t>
      </w:r>
    </w:p>
    <w:p w14:paraId="7DC92B63" w14:textId="4BBC49D6" w:rsidR="00900F47" w:rsidRDefault="00000000">
      <w:pPr>
        <w:spacing w:line="360" w:lineRule="auto"/>
        <w:ind w:right="-14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1F1F1F"/>
          <w:sz w:val="24"/>
          <w:szCs w:val="24"/>
        </w:rPr>
        <w:t>                Раскрытие данных о бюджетной (бухгалтерской) отчетности осуществляется по действующей бюджетной классификации Российской Федерации с учетом Порядка формирования и применения кодов бюджетной классификации Российской Федерации, их структуры и принципов назначения,</w:t>
      </w:r>
      <w:r w:rsidR="006447EA">
        <w:rPr>
          <w:rFonts w:ascii="Times New Roman" w:eastAsia="Times New Roman" w:hAnsi="Times New Roman" w:cs="Times New Roman"/>
          <w:color w:val="1F1F1F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1F1F1F"/>
          <w:sz w:val="24"/>
          <w:szCs w:val="24"/>
        </w:rPr>
        <w:t>порядка применения кодов классификации операций сектора государственного управления.</w:t>
      </w:r>
    </w:p>
    <w:p w14:paraId="29927C5D" w14:textId="77777777" w:rsidR="00900F47" w:rsidRPr="00577753" w:rsidRDefault="00000000">
      <w:pPr>
        <w:spacing w:line="360" w:lineRule="auto"/>
        <w:jc w:val="center"/>
        <w:outlineLvl w:val="0"/>
        <w:rPr>
          <w:b/>
          <w:bCs/>
          <w:color w:val="000000"/>
          <w:sz w:val="48"/>
        </w:rPr>
      </w:pPr>
      <w:r w:rsidRPr="0057775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Раздел 2.</w:t>
      </w:r>
    </w:p>
    <w:p w14:paraId="73B9B7F3" w14:textId="77777777" w:rsidR="00900F47" w:rsidRPr="00577753" w:rsidRDefault="00000000">
      <w:pPr>
        <w:spacing w:before="240" w:after="240" w:line="360" w:lineRule="auto"/>
        <w:jc w:val="center"/>
        <w:rPr>
          <w:b/>
          <w:bCs/>
          <w:color w:val="000000"/>
        </w:rPr>
      </w:pPr>
      <w:r w:rsidRPr="0057775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Результаты деятельности</w:t>
      </w:r>
    </w:p>
    <w:p w14:paraId="5C632277" w14:textId="798FC47A" w:rsidR="006447EA" w:rsidRDefault="00000000">
      <w:pP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 </w:t>
      </w:r>
      <w:r w:rsidR="00BA6AC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В результате деятельности доходы МО «Гдовский район» за 2024 год составили </w:t>
      </w:r>
      <w:r w:rsidR="006447EA">
        <w:rPr>
          <w:rFonts w:ascii="Times New Roman" w:eastAsia="Times New Roman" w:hAnsi="Times New Roman" w:cs="Times New Roman"/>
          <w:color w:val="000000"/>
          <w:sz w:val="24"/>
          <w:szCs w:val="24"/>
        </w:rPr>
        <w:t>1018886,</w:t>
      </w:r>
      <w:proofErr w:type="gramStart"/>
      <w:r w:rsidR="006447E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6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тыс.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руб</w:t>
      </w:r>
      <w:r w:rsidR="006447EA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6D3F266A" w14:textId="2B4E4618" w:rsidR="00900F47" w:rsidRDefault="00000000" w:rsidP="006447EA">
      <w:pPr>
        <w:spacing w:line="360" w:lineRule="auto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      </w:t>
      </w:r>
      <w:r w:rsidR="006447E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Расходы «Гдовский район» за 2024 год составили в составили </w:t>
      </w:r>
      <w:r w:rsidR="006447EA">
        <w:rPr>
          <w:rFonts w:ascii="Times New Roman" w:eastAsia="Times New Roman" w:hAnsi="Times New Roman" w:cs="Times New Roman"/>
          <w:color w:val="000000"/>
          <w:sz w:val="24"/>
          <w:szCs w:val="24"/>
        </w:rPr>
        <w:t>507356,</w:t>
      </w:r>
      <w:proofErr w:type="gramStart"/>
      <w:r w:rsidR="006447EA">
        <w:rPr>
          <w:rFonts w:ascii="Times New Roman" w:eastAsia="Times New Roman" w:hAnsi="Times New Roman" w:cs="Times New Roman"/>
          <w:color w:val="000000"/>
          <w:sz w:val="24"/>
          <w:szCs w:val="24"/>
        </w:rPr>
        <w:t>7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 тыс.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руб</w:t>
      </w:r>
      <w:r w:rsidR="006447EA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511262CA" w14:textId="4301BC77" w:rsidR="00900F47" w:rsidRDefault="006447EA" w:rsidP="006447EA">
      <w:pPr>
        <w:spacing w:line="360" w:lineRule="auto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</w:t>
      </w:r>
      <w:r w:rsidR="00BA6AC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00000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Финансовый результат от деятельности за 2024 год составил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511530,0</w:t>
      </w:r>
      <w:r w:rsidR="0000000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тыс. руб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36EC1F59" w14:textId="287A144A" w:rsidR="00900F47" w:rsidRDefault="00000000">
      <w:pPr>
        <w:spacing w:line="360" w:lineRule="auto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    В 2024 году в результате приватизации жилья - заключено договоров на передачу жилых помещений в собственность граждан 27, из них — 18 договоров в пос. Смуравьёво-2 , - 9 договоров в г. Гдов.</w:t>
      </w:r>
    </w:p>
    <w:p w14:paraId="1B7B6370" w14:textId="3C12668E" w:rsidR="00900F47" w:rsidRDefault="00000000">
      <w:pPr>
        <w:spacing w:line="360" w:lineRule="auto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          Заключено 2 договора социального найма, 19 договоров коммерческого найма, 2 договора специализированного жилья (1 детям сиротам, 1 служебная).</w:t>
      </w:r>
    </w:p>
    <w:p w14:paraId="67A28BD0" w14:textId="3B9E2E6C" w:rsidR="00900F47" w:rsidRDefault="00000000">
      <w:pPr>
        <w:spacing w:line="360" w:lineRule="auto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             В 2024 году Комитет по управлению муниципальным имуществом Гдовского района заключил 1 - договор купли - продажи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земельных участков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находящихся в муниципальной собственности.</w:t>
      </w:r>
    </w:p>
    <w:p w14:paraId="61DA9961" w14:textId="4C76E289" w:rsidR="00900F47" w:rsidRDefault="00000000">
      <w:pPr>
        <w:spacing w:line="360" w:lineRule="auto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            В 2024г размещено 2 аукциона по продаже объектов муниципального имущества включенного в план приватизации на электронной площадке Сбербанк — АСТ на сумму 766 000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руб. </w:t>
      </w:r>
      <w:r w:rsidR="00BA6AC2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proofErr w:type="gramEnd"/>
    </w:p>
    <w:p w14:paraId="1A3B10E2" w14:textId="28A2F68A" w:rsidR="00900F47" w:rsidRDefault="00BA6AC2">
      <w:pPr>
        <w:spacing w:line="360" w:lineRule="auto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</w:t>
      </w:r>
      <w:r w:rsidR="0000000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-г. Гдов, д. </w:t>
      </w:r>
      <w:proofErr w:type="spellStart"/>
      <w:r w:rsidR="00000000">
        <w:rPr>
          <w:rFonts w:ascii="Times New Roman" w:eastAsia="Times New Roman" w:hAnsi="Times New Roman" w:cs="Times New Roman"/>
          <w:color w:val="000000"/>
          <w:sz w:val="24"/>
          <w:szCs w:val="24"/>
        </w:rPr>
        <w:t>Полично</w:t>
      </w:r>
      <w:proofErr w:type="spellEnd"/>
      <w:r w:rsidR="0000000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(земельный участок и находящегося на нем нежилого здания детского сада);</w:t>
      </w:r>
    </w:p>
    <w:p w14:paraId="67035E21" w14:textId="05830036" w:rsidR="00900F47" w:rsidRDefault="00BA6AC2">
      <w:pPr>
        <w:spacing w:line="360" w:lineRule="auto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</w:t>
      </w:r>
      <w:r w:rsidR="00000000">
        <w:rPr>
          <w:rFonts w:ascii="Times New Roman" w:eastAsia="Times New Roman" w:hAnsi="Times New Roman" w:cs="Times New Roman"/>
          <w:color w:val="000000"/>
          <w:sz w:val="24"/>
          <w:szCs w:val="24"/>
        </w:rPr>
        <w:t>-г. Гдов, ул. Псковская д.13 кв.3 (жилая квартира после пожара).</w:t>
      </w:r>
    </w:p>
    <w:p w14:paraId="073F0264" w14:textId="462C8097" w:rsidR="00900F47" w:rsidRDefault="00000000">
      <w:pPr>
        <w:spacing w:line="360" w:lineRule="auto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             В 2024 г было реализовано 196,65 куб. м. древесины на сумму 373 635,00 руб. высвободившейся в результате подготовки места под строительство МБОУ «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Подборовской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средней общеобразовательной школы»</w:t>
      </w:r>
    </w:p>
    <w:p w14:paraId="174B671C" w14:textId="6E78E755" w:rsidR="00900F47" w:rsidRDefault="00000000">
      <w:pPr>
        <w:spacing w:line="360" w:lineRule="auto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               В 2024 году был приобретен водогрейный котел на твердом топливе КВр-0,5 МВт на сумму 505000,00 руб. </w:t>
      </w:r>
      <w:r w:rsidR="00A2055D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ыли проведены аукционы, по результатам которых заключены договора:</w:t>
      </w:r>
    </w:p>
    <w:p w14:paraId="42BF5A2A" w14:textId="6728DD2E" w:rsidR="00900F47" w:rsidRDefault="00000000">
      <w:pPr>
        <w:spacing w:line="360" w:lineRule="auto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            1. на приобретение оборудование места измерения массы твердых коммунальных отходов (весового контроля) на объекте захоронения отходов, расположенном вблизи дер.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Брагино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Гдовского района на сумму 1 119 550,67 руб.</w:t>
      </w:r>
    </w:p>
    <w:p w14:paraId="41F2D18D" w14:textId="4791C2C3" w:rsidR="00900F47" w:rsidRDefault="00000000">
      <w:pPr>
        <w:spacing w:line="360" w:lineRule="auto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              2. на проведение работ по капитальному ремонту канализационной насосной станции в Гдовской районной больнице, расположенной по адресу: Псковская обл., г. Гдов, ул.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Белоцерковец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д. 33 на сумму 1 593 783,98 руб.</w:t>
      </w:r>
    </w:p>
    <w:p w14:paraId="1B5DF554" w14:textId="004EEBF9" w:rsidR="00900F47" w:rsidRDefault="00000000">
      <w:pPr>
        <w:spacing w:line="360" w:lineRule="auto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          </w:t>
      </w:r>
      <w:r w:rsidR="00A2055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 3. на проведение текущего ремонта участка теплотрассы, находящегося по адресу: Псковская область, Гдовский район, п. Смуравьево-2 на сумму 1 775 875,75 руб.</w:t>
      </w:r>
    </w:p>
    <w:p w14:paraId="7E994897" w14:textId="457F407A" w:rsidR="00900F47" w:rsidRDefault="00000000">
      <w:pPr>
        <w:spacing w:line="360" w:lineRule="auto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                  4. на проведение работ по капитальному ремонту сетей теплоснабжения в п. Смуравьево-2 Гдовского района на сумму 2 942 400,00 руб.</w:t>
      </w:r>
    </w:p>
    <w:p w14:paraId="5982C815" w14:textId="303AEB61" w:rsidR="00900F47" w:rsidRDefault="00000000">
      <w:pPr>
        <w:spacing w:line="360" w:lineRule="auto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                   В 2024 году подготовлены проекты межевания земельных участков, выделяемых в счет невостребованных земельных долей, находящихся в собственности муниципальных образований 3,1646 тыс. га на сумму 1 680 402,10 руб.; осуществлен государственный кадастровый учет земельных участков, государственная собственность на которые не разграничена, из состава земель сельскохозяйственного назначения и земельных участков, выделяемых в счет невостребованных земельных долей, находящихся в собственности муниципальных образований 2,9345 тыс. га на сумму 4 129 948,68 руб.</w:t>
      </w:r>
    </w:p>
    <w:p w14:paraId="0942B7F5" w14:textId="62E432EC" w:rsidR="00900F47" w:rsidRDefault="00000000">
      <w:pPr>
        <w:spacing w:line="360" w:lineRule="auto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                   В 2024 году проведена ликвидация предприятия МП «Гдовская районная типография», завершена ликвидация предприятия «Аптека №8».</w:t>
      </w:r>
    </w:p>
    <w:p w14:paraId="5F97DBD0" w14:textId="0A3B99A3" w:rsidR="00900F47" w:rsidRDefault="00000000">
      <w:pPr>
        <w:spacing w:line="360" w:lineRule="auto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                  </w:t>
      </w:r>
      <w:r w:rsidR="00A2055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На протяжении всего года в Комитете по управлению муниципальному имуществу постоянно проводится активная работа по пополнению районного бюджета за счет своевременного взимания арендной платы, реализации муниципального имущества, найма жилых и нежилых помещений.</w:t>
      </w:r>
    </w:p>
    <w:p w14:paraId="5FD8A209" w14:textId="648338E8" w:rsidR="00900F47" w:rsidRDefault="00000000">
      <w:pPr>
        <w:spacing w:line="360" w:lineRule="auto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                     Направлены 274 уведомления об оплате текущей задолженности за 2024 год всем арендаторам земельных участков.</w:t>
      </w:r>
    </w:p>
    <w:p w14:paraId="14CD2D8E" w14:textId="180711B6" w:rsidR="00900F47" w:rsidRDefault="00000000">
      <w:pPr>
        <w:spacing w:line="360" w:lineRule="auto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                     В ходе проведенной работе по удержанию долга:</w:t>
      </w:r>
    </w:p>
    <w:p w14:paraId="1E5964D9" w14:textId="77777777" w:rsidR="00900F47" w:rsidRDefault="00000000">
      <w:pPr>
        <w:spacing w:line="360" w:lineRule="auto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части договоров по аренде земельных участков:</w:t>
      </w:r>
    </w:p>
    <w:p w14:paraId="667E9E83" w14:textId="268FF535" w:rsidR="00900F47" w:rsidRDefault="00000000">
      <w:pPr>
        <w:spacing w:line="360" w:lineRule="auto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                    </w:t>
      </w:r>
      <w:r w:rsidR="00A2055D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по 1 договору постановление на удержание долга в размере 142603,70 руб. и пеней в размере 174261,72 направлено приставам; </w:t>
      </w:r>
    </w:p>
    <w:p w14:paraId="229404F2" w14:textId="0B4964D8" w:rsidR="00900F47" w:rsidRDefault="00000000">
      <w:pPr>
        <w:spacing w:line="360" w:lineRule="auto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                       </w:t>
      </w:r>
      <w:r w:rsidR="00A2055D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по 2 договору добровольно погашен долг в размере 113078,70 руб.</w:t>
      </w:r>
    </w:p>
    <w:p w14:paraId="238E8D56" w14:textId="77777777" w:rsidR="00900F47" w:rsidRDefault="00000000">
      <w:pPr>
        <w:spacing w:line="360" w:lineRule="auto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части договоров по социальному и коммерческому найму: </w:t>
      </w:r>
    </w:p>
    <w:p w14:paraId="2ED0D26B" w14:textId="7187DE31" w:rsidR="00900F47" w:rsidRDefault="00000000">
      <w:pPr>
        <w:spacing w:line="360" w:lineRule="auto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                        </w:t>
      </w:r>
      <w:r w:rsidR="00A2055D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 по 2 договорам постановление на удержание долга в общей сумме на 30351,00 руб. направлено приставам.</w:t>
      </w:r>
    </w:p>
    <w:p w14:paraId="1C2512DD" w14:textId="77777777" w:rsidR="00900F47" w:rsidRDefault="00000000">
      <w:pPr>
        <w:spacing w:line="360" w:lineRule="auto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14:paraId="55516068" w14:textId="77777777" w:rsidR="00900F47" w:rsidRDefault="00000000">
      <w:pPr>
        <w:spacing w:line="360" w:lineRule="auto"/>
        <w:ind w:firstLine="72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Меры по повышению эффективности расходования бюджетных средств:</w:t>
      </w:r>
    </w:p>
    <w:p w14:paraId="2DEC517F" w14:textId="77777777" w:rsidR="00900F47" w:rsidRDefault="00000000">
      <w:pPr>
        <w:spacing w:line="360" w:lineRule="auto"/>
        <w:ind w:firstLine="72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приобретение имущественно-материальных ценностей, проведение ремонтных работ по бюджетным учреждениям, приобретение продуктов питания, ремонт муниципального жилого фонда, работы по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содержанию  и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ремонту дорог на конкурсной основе и аукционах, </w:t>
      </w:r>
    </w:p>
    <w:p w14:paraId="5DFF3533" w14:textId="77777777" w:rsidR="00900F47" w:rsidRDefault="00000000">
      <w:pPr>
        <w:spacing w:line="360" w:lineRule="auto"/>
        <w:ind w:firstLine="72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установка счетчиков воды, тепла, электричества;</w:t>
      </w:r>
    </w:p>
    <w:p w14:paraId="22A8CAFB" w14:textId="77777777" w:rsidR="00900F47" w:rsidRDefault="00000000">
      <w:pPr>
        <w:spacing w:line="360" w:lineRule="auto"/>
        <w:ind w:firstLine="72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установление порядка и сроков выдачи денежных средств в подотчет и составления отчетов по их использованию;</w:t>
      </w:r>
    </w:p>
    <w:p w14:paraId="407FD6C6" w14:textId="77777777" w:rsidR="00900F47" w:rsidRDefault="00000000">
      <w:pPr>
        <w:spacing w:line="360" w:lineRule="auto"/>
        <w:ind w:firstLine="72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- осуществление расходов с лицевых счетов бюджетополучателей в рамках принятых бюджетных обязательств;</w:t>
      </w:r>
    </w:p>
    <w:p w14:paraId="035F50BC" w14:textId="77777777" w:rsidR="00900F47" w:rsidRDefault="00000000">
      <w:pPr>
        <w:spacing w:line="360" w:lineRule="auto"/>
        <w:ind w:firstLine="72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минимизация дебиторской и кредиторской задолженности;</w:t>
      </w:r>
    </w:p>
    <w:p w14:paraId="7AA8F7DD" w14:textId="77777777" w:rsidR="00900F47" w:rsidRDefault="00000000">
      <w:pPr>
        <w:spacing w:line="360" w:lineRule="auto"/>
        <w:ind w:firstLine="72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отсутствие остатка денежных средств в кассе бюджетного учреждения;</w:t>
      </w:r>
    </w:p>
    <w:p w14:paraId="3F39C2A2" w14:textId="77777777" w:rsidR="00900F47" w:rsidRDefault="00000000">
      <w:pPr>
        <w:spacing w:line="360" w:lineRule="auto"/>
        <w:ind w:firstLine="72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проводится соответствующая работа, ведущая к улучшению качества бюджетного учета и эффективности расходования бюджетных средств, обсуждаются допущенные нарушения и принятие необходимых мер по их устранению.</w:t>
      </w:r>
    </w:p>
    <w:p w14:paraId="25ECA9AE" w14:textId="77777777" w:rsidR="00900F47" w:rsidRDefault="00000000">
      <w:pPr>
        <w:spacing w:line="360" w:lineRule="auto"/>
        <w:ind w:firstLine="72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Все вышеуказанные меры принимаются с целью экономии бюджетных средств.</w:t>
      </w:r>
    </w:p>
    <w:p w14:paraId="0336301D" w14:textId="77777777" w:rsidR="00900F47" w:rsidRPr="00577753" w:rsidRDefault="00000000">
      <w:pPr>
        <w:spacing w:before="240" w:after="240" w:line="360" w:lineRule="auto"/>
        <w:jc w:val="center"/>
        <w:rPr>
          <w:b/>
          <w:bCs/>
          <w:color w:val="000000"/>
        </w:rPr>
      </w:pPr>
      <w:r w:rsidRPr="0057775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Раздел 3. </w:t>
      </w:r>
    </w:p>
    <w:p w14:paraId="50E068FA" w14:textId="0566CB75" w:rsidR="00900F47" w:rsidRPr="00577753" w:rsidRDefault="00000000">
      <w:pPr>
        <w:spacing w:before="240" w:after="240" w:line="360" w:lineRule="auto"/>
        <w:jc w:val="center"/>
        <w:rPr>
          <w:b/>
          <w:bCs/>
          <w:color w:val="000000"/>
        </w:rPr>
      </w:pPr>
      <w:r w:rsidRPr="0057775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Анализ отчета об исполнении бюджета муниципального образования «Гдовский район» </w:t>
      </w:r>
    </w:p>
    <w:p w14:paraId="4C28319D" w14:textId="77777777" w:rsidR="00900F47" w:rsidRDefault="00000000">
      <w:pPr>
        <w:spacing w:line="360" w:lineRule="auto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                           Бюджет муниципального образования «Гдовский район» на 2024 год и плановый период 2025-2026 годов утвержден 28.12.2023 года на 12 сессии Собрания депутатов Гдовского района 7 созыва № 71 «О бюджете муниципального образования «Гдовский район» на 2024 год и плановый период 2025 и 2026 годов».</w:t>
      </w:r>
    </w:p>
    <w:p w14:paraId="3D042901" w14:textId="77777777" w:rsidR="00900F47" w:rsidRDefault="00000000">
      <w:pPr>
        <w:spacing w:line="360" w:lineRule="auto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Утверждённый бюджет на 2024 год составил по доходам в сумме 657113,6 тыс. рублей, расходам в сумме 660862,1 тыс. рублей с дефицитом в сумме 3748,5 тыс. рублей.  </w:t>
      </w:r>
    </w:p>
    <w:p w14:paraId="63A5E473" w14:textId="77777777" w:rsidR="00900F47" w:rsidRDefault="00000000">
      <w:pPr>
        <w:spacing w:line="360" w:lineRule="auto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              В процессе исполнения бюджета внесены изменения: </w:t>
      </w:r>
    </w:p>
    <w:p w14:paraId="6E3A0EDA" w14:textId="77777777" w:rsidR="00900F47" w:rsidRDefault="00000000">
      <w:pPr>
        <w:spacing w:line="360" w:lineRule="auto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на 13 сессии от 30.01.2024 г № 77; </w:t>
      </w:r>
    </w:p>
    <w:p w14:paraId="4458C3CC" w14:textId="77777777" w:rsidR="00900F47" w:rsidRDefault="00000000">
      <w:pPr>
        <w:spacing w:line="360" w:lineRule="auto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на 14 сессии от 19.03.2024 г. № 84;</w:t>
      </w:r>
    </w:p>
    <w:p w14:paraId="1C5C33AA" w14:textId="77777777" w:rsidR="00900F47" w:rsidRDefault="00000000">
      <w:pPr>
        <w:spacing w:line="360" w:lineRule="auto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на 16 сессии от 23.04.2024 г № 99; </w:t>
      </w:r>
    </w:p>
    <w:p w14:paraId="1836D056" w14:textId="77777777" w:rsidR="00900F47" w:rsidRDefault="00000000">
      <w:pPr>
        <w:spacing w:line="360" w:lineRule="auto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на 18 сессии от 30.05.2024 г № 109; </w:t>
      </w:r>
    </w:p>
    <w:p w14:paraId="09E322FA" w14:textId="77777777" w:rsidR="00900F47" w:rsidRDefault="00000000">
      <w:pPr>
        <w:spacing w:line="360" w:lineRule="auto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на 20 сессии от 04.07.2024 г № 111; </w:t>
      </w:r>
    </w:p>
    <w:p w14:paraId="69C178FB" w14:textId="77777777" w:rsidR="00900F47" w:rsidRDefault="00000000">
      <w:pPr>
        <w:spacing w:line="360" w:lineRule="auto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на 21 сессии от 23.07.2024 г № 114, </w:t>
      </w:r>
    </w:p>
    <w:p w14:paraId="3E4B1CCF" w14:textId="77777777" w:rsidR="00900F47" w:rsidRDefault="00000000">
      <w:pPr>
        <w:spacing w:line="360" w:lineRule="auto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на 22 сессии от 13.08.2024 г № 116;</w:t>
      </w:r>
    </w:p>
    <w:p w14:paraId="629D130E" w14:textId="77777777" w:rsidR="00900F47" w:rsidRDefault="00000000">
      <w:pPr>
        <w:spacing w:line="360" w:lineRule="auto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на 23 сессии от 22.10.2024 г. №117;</w:t>
      </w:r>
    </w:p>
    <w:p w14:paraId="3EF0E278" w14:textId="77777777" w:rsidR="00900F47" w:rsidRDefault="00000000">
      <w:pPr>
        <w:spacing w:line="360" w:lineRule="auto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на 25 сессии от 26.11.2024 г. №121;</w:t>
      </w:r>
    </w:p>
    <w:p w14:paraId="3A2CDC07" w14:textId="77777777" w:rsidR="00900F47" w:rsidRDefault="00000000">
      <w:pPr>
        <w:spacing w:line="360" w:lineRule="auto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-на 27 сессии от 26.12.2024 г. №125.</w:t>
      </w:r>
    </w:p>
    <w:p w14:paraId="6601C87D" w14:textId="77777777" w:rsidR="00900F47" w:rsidRDefault="00000000">
      <w:pPr>
        <w:spacing w:line="360" w:lineRule="auto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              Уточненный бюджет на 2024 год составил: по доходной части в сумме 1118276,7 тыс. рублей, по расходной части в сумме 1128624,4 тыс. рублей с дефицитом 10347,7 тыс. рублей.  </w:t>
      </w:r>
    </w:p>
    <w:p w14:paraId="0C041374" w14:textId="04385FC4" w:rsidR="00900F47" w:rsidRDefault="00000000">
      <w:pPr>
        <w:spacing w:line="360" w:lineRule="auto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        Основные показатели консолидированного бюджета Гдовского района за 2024 год по сравнению с 2023 годом приведены в таблице:  </w:t>
      </w:r>
    </w:p>
    <w:p w14:paraId="136AF80C" w14:textId="77777777" w:rsidR="00900F47" w:rsidRDefault="00000000">
      <w:pPr>
        <w:spacing w:line="360" w:lineRule="auto"/>
        <w:jc w:val="right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           тыс. рублей</w:t>
      </w:r>
    </w:p>
    <w:tbl>
      <w:tblPr>
        <w:tblW w:w="10083" w:type="dxa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59"/>
        <w:gridCol w:w="1545"/>
        <w:gridCol w:w="1514"/>
        <w:gridCol w:w="1616"/>
        <w:gridCol w:w="1449"/>
      </w:tblGrid>
      <w:tr w:rsidR="00900F47" w14:paraId="50AA4A41" w14:textId="77777777" w:rsidTr="006447EA">
        <w:tc>
          <w:tcPr>
            <w:tcW w:w="39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BAB2F6" w14:textId="77777777" w:rsidR="00900F47" w:rsidRDefault="00000000">
            <w:pPr>
              <w:spacing w:line="360" w:lineRule="auto"/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704F99" w14:textId="77777777" w:rsidR="00900F47" w:rsidRDefault="00000000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Фактическое исполнение за 2023г</w:t>
            </w:r>
          </w:p>
        </w:tc>
        <w:tc>
          <w:tcPr>
            <w:tcW w:w="1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AA7E52" w14:textId="77777777" w:rsidR="00900F47" w:rsidRDefault="00000000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Уточненный план на 2024 год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BCCC2F" w14:textId="77777777" w:rsidR="00900F47" w:rsidRDefault="00000000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Фактическое исполнение за 2024 год</w:t>
            </w:r>
          </w:p>
        </w:tc>
        <w:tc>
          <w:tcPr>
            <w:tcW w:w="14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F1E9FB" w14:textId="77777777" w:rsidR="00900F47" w:rsidRDefault="00000000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Отклонение факта 2024 года к факту 2023 года</w:t>
            </w:r>
          </w:p>
        </w:tc>
      </w:tr>
    </w:tbl>
    <w:p w14:paraId="2FEF740F" w14:textId="77777777" w:rsidR="00900F47" w:rsidRDefault="00000000">
      <w:pPr>
        <w:spacing w:line="360" w:lineRule="auto"/>
        <w:rPr>
          <w:color w:val="000000"/>
        </w:rPr>
      </w:pPr>
      <w:r>
        <w:rPr>
          <w:rFonts w:ascii="Times New Roman" w:eastAsia="Times New Roman" w:hAnsi="Times New Roman" w:cs="Times New Roman"/>
          <w:vanish/>
          <w:color w:val="000000"/>
          <w:sz w:val="24"/>
          <w:szCs w:val="24"/>
        </w:rPr>
        <w:t> </w:t>
      </w:r>
    </w:p>
    <w:tbl>
      <w:tblPr>
        <w:tblW w:w="9848" w:type="dxa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59"/>
        <w:gridCol w:w="1546"/>
        <w:gridCol w:w="1461"/>
        <w:gridCol w:w="1621"/>
        <w:gridCol w:w="1261"/>
      </w:tblGrid>
      <w:tr w:rsidR="00900F47" w14:paraId="5854F953" w14:textId="77777777" w:rsidTr="006447EA">
        <w:trPr>
          <w:trHeight w:val="417"/>
        </w:trPr>
        <w:tc>
          <w:tcPr>
            <w:tcW w:w="39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443221" w14:textId="77777777" w:rsidR="00900F47" w:rsidRDefault="00000000">
            <w:pPr>
              <w:spacing w:line="360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ДОХОДЫ всего в том числе                             </w:t>
            </w:r>
          </w:p>
        </w:tc>
        <w:tc>
          <w:tcPr>
            <w:tcW w:w="1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43C4D4" w14:textId="75AAF34D" w:rsidR="00900F47" w:rsidRDefault="003A476A">
            <w:pPr>
              <w:spacing w:line="360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1412444,7</w:t>
            </w:r>
          </w:p>
        </w:tc>
        <w:tc>
          <w:tcPr>
            <w:tcW w:w="14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E2AC43" w14:textId="61B6A3C9" w:rsidR="00900F47" w:rsidRDefault="00540030">
            <w:pPr>
              <w:spacing w:line="360" w:lineRule="auto"/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1118276,8</w:t>
            </w:r>
          </w:p>
        </w:tc>
        <w:tc>
          <w:tcPr>
            <w:tcW w:w="1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F78FD6" w14:textId="069E65BB" w:rsidR="00900F47" w:rsidRDefault="00540030">
            <w:pPr>
              <w:spacing w:line="360" w:lineRule="auto"/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1068758,6</w:t>
            </w:r>
          </w:p>
        </w:tc>
        <w:tc>
          <w:tcPr>
            <w:tcW w:w="1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55C435" w14:textId="553EE655" w:rsidR="00900F47" w:rsidRDefault="003A476A">
            <w:pPr>
              <w:spacing w:line="36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-343686,10</w:t>
            </w:r>
          </w:p>
        </w:tc>
      </w:tr>
      <w:tr w:rsidR="00900F47" w14:paraId="7D9DA5B1" w14:textId="77777777" w:rsidTr="003A476A">
        <w:tc>
          <w:tcPr>
            <w:tcW w:w="39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EDB759" w14:textId="77777777" w:rsidR="00900F47" w:rsidRDefault="00000000">
            <w:pPr>
              <w:spacing w:line="360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9FB524" w14:textId="2A6A68B0" w:rsidR="00900F47" w:rsidRDefault="003A476A">
            <w:pPr>
              <w:spacing w:line="360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777771,2</w:t>
            </w:r>
          </w:p>
        </w:tc>
        <w:tc>
          <w:tcPr>
            <w:tcW w:w="14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F4D774" w14:textId="788D61BA" w:rsidR="00900F47" w:rsidRDefault="00540030">
            <w:pPr>
              <w:spacing w:line="360" w:lineRule="auto"/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91579,9</w:t>
            </w:r>
          </w:p>
        </w:tc>
        <w:tc>
          <w:tcPr>
            <w:tcW w:w="1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FA71E2" w14:textId="6D4B965F" w:rsidR="002B1031" w:rsidRDefault="002B1031" w:rsidP="002B1031">
            <w:pPr>
              <w:spacing w:line="360" w:lineRule="auto"/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89815,3</w:t>
            </w:r>
          </w:p>
        </w:tc>
        <w:tc>
          <w:tcPr>
            <w:tcW w:w="1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EF9E6D" w14:textId="592013B0" w:rsidR="00900F47" w:rsidRDefault="002B1031">
            <w:pPr>
              <w:spacing w:line="36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12044,1</w:t>
            </w:r>
          </w:p>
        </w:tc>
      </w:tr>
      <w:tr w:rsidR="00900F47" w14:paraId="14962CDB" w14:textId="77777777" w:rsidTr="006447EA">
        <w:tc>
          <w:tcPr>
            <w:tcW w:w="39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EA7F4C" w14:textId="77777777" w:rsidR="00900F47" w:rsidRDefault="00000000">
            <w:pPr>
              <w:spacing w:line="360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225428" w14:textId="2CD02F87" w:rsidR="00900F47" w:rsidRDefault="003A476A">
            <w:pPr>
              <w:spacing w:line="360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1334673,5</w:t>
            </w:r>
          </w:p>
        </w:tc>
        <w:tc>
          <w:tcPr>
            <w:tcW w:w="14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0382A9" w14:textId="50804302" w:rsidR="00900F47" w:rsidRDefault="00540030">
            <w:pPr>
              <w:spacing w:line="360" w:lineRule="auto"/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1026696,9</w:t>
            </w:r>
          </w:p>
        </w:tc>
        <w:tc>
          <w:tcPr>
            <w:tcW w:w="1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B85840" w14:textId="255A186B" w:rsidR="00900F47" w:rsidRDefault="002B1031">
            <w:pPr>
              <w:spacing w:line="360" w:lineRule="auto"/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978943,3</w:t>
            </w:r>
          </w:p>
        </w:tc>
        <w:tc>
          <w:tcPr>
            <w:tcW w:w="1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1E5455" w14:textId="2BB409B7" w:rsidR="00900F47" w:rsidRDefault="002B1031">
            <w:pPr>
              <w:spacing w:line="36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355730,2</w:t>
            </w:r>
          </w:p>
        </w:tc>
      </w:tr>
      <w:tr w:rsidR="00900F47" w14:paraId="7F66C997" w14:textId="77777777" w:rsidTr="006447EA">
        <w:tc>
          <w:tcPr>
            <w:tcW w:w="39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437738" w14:textId="77777777" w:rsidR="00900F47" w:rsidRDefault="00000000">
            <w:pPr>
              <w:spacing w:line="360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всего</w:t>
            </w:r>
          </w:p>
        </w:tc>
        <w:tc>
          <w:tcPr>
            <w:tcW w:w="1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4178E3" w14:textId="77777777" w:rsidR="00900F47" w:rsidRDefault="00000000">
            <w:pPr>
              <w:spacing w:line="360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1 450 111,3</w:t>
            </w:r>
          </w:p>
        </w:tc>
        <w:tc>
          <w:tcPr>
            <w:tcW w:w="14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C75243" w14:textId="04369DCC" w:rsidR="00900F47" w:rsidRDefault="003A476A">
            <w:pPr>
              <w:spacing w:line="360" w:lineRule="auto"/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1128624,4</w:t>
            </w:r>
          </w:p>
        </w:tc>
        <w:tc>
          <w:tcPr>
            <w:tcW w:w="1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ABBE38" w14:textId="78D60415" w:rsidR="00900F47" w:rsidRDefault="003A476A">
            <w:pPr>
              <w:spacing w:line="360" w:lineRule="auto"/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1066095,6</w:t>
            </w:r>
          </w:p>
        </w:tc>
        <w:tc>
          <w:tcPr>
            <w:tcW w:w="1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AD10B4" w14:textId="519A970D" w:rsidR="00900F47" w:rsidRDefault="003A476A">
            <w:pPr>
              <w:spacing w:line="36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-384015,70</w:t>
            </w:r>
          </w:p>
        </w:tc>
      </w:tr>
      <w:tr w:rsidR="00900F47" w14:paraId="4BA7525D" w14:textId="77777777" w:rsidTr="006447EA">
        <w:tc>
          <w:tcPr>
            <w:tcW w:w="39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509DF8" w14:textId="77777777" w:rsidR="00900F47" w:rsidRDefault="00000000">
            <w:pPr>
              <w:spacing w:line="360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Результат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дефицита(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-) профицит (+)</w:t>
            </w:r>
          </w:p>
        </w:tc>
        <w:tc>
          <w:tcPr>
            <w:tcW w:w="1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C8ED2A" w14:textId="77777777" w:rsidR="00900F47" w:rsidRDefault="00000000">
            <w:pPr>
              <w:spacing w:line="360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3 947,3</w:t>
            </w:r>
          </w:p>
        </w:tc>
        <w:tc>
          <w:tcPr>
            <w:tcW w:w="14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3F3554" w14:textId="7F6CF0C8" w:rsidR="00900F47" w:rsidRDefault="00540030">
            <w:pPr>
              <w:spacing w:line="360" w:lineRule="auto"/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-10347,7</w:t>
            </w:r>
          </w:p>
        </w:tc>
        <w:tc>
          <w:tcPr>
            <w:tcW w:w="1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EDC5E3" w14:textId="0CFA7F9B" w:rsidR="00900F47" w:rsidRDefault="00540030">
            <w:pPr>
              <w:spacing w:line="360" w:lineRule="auto"/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26633,0</w:t>
            </w:r>
          </w:p>
        </w:tc>
        <w:tc>
          <w:tcPr>
            <w:tcW w:w="1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CD5E4B" w14:textId="77777777" w:rsidR="00900F47" w:rsidRDefault="00000000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X</w:t>
            </w:r>
          </w:p>
        </w:tc>
      </w:tr>
    </w:tbl>
    <w:p w14:paraId="6D0FA202" w14:textId="77777777" w:rsidR="00900F47" w:rsidRDefault="00000000">
      <w:pPr>
        <w:spacing w:line="360" w:lineRule="auto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                 </w:t>
      </w:r>
    </w:p>
    <w:p w14:paraId="0BC719F8" w14:textId="29660E3F" w:rsidR="00900F47" w:rsidRDefault="00000000">
      <w:pPr>
        <w:spacing w:line="360" w:lineRule="auto"/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Доходная часть бюджета Гдовского района за 2024 год </w:t>
      </w:r>
      <w:r w:rsidR="006447E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исполнена на </w:t>
      </w:r>
      <w:r w:rsidR="005538F4">
        <w:rPr>
          <w:rFonts w:ascii="Times New Roman" w:eastAsia="Times New Roman" w:hAnsi="Times New Roman" w:cs="Times New Roman"/>
          <w:color w:val="000000"/>
          <w:sz w:val="24"/>
          <w:szCs w:val="24"/>
        </w:rPr>
        <w:t>95,57</w:t>
      </w:r>
      <w:r w:rsidR="006447E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%, при плане 1 118 276,7 тыс. рублей фактическое поступление составило 1 068 758,6 тыс. рублей</w:t>
      </w:r>
      <w:r w:rsidR="005538F4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6DEC80FC" w14:textId="47BB4FE7" w:rsidR="00900F47" w:rsidRDefault="00000000">
      <w:pPr>
        <w:spacing w:line="360" w:lineRule="auto"/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Исполнение доходной части бюджета Гдовского района за 2024 год по сравнению с 2023 годом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снизилось  на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сумму </w:t>
      </w:r>
      <w:r w:rsidR="005538F4">
        <w:rPr>
          <w:rFonts w:ascii="Times New Roman" w:eastAsia="Times New Roman" w:hAnsi="Times New Roman" w:cs="Times New Roman"/>
          <w:color w:val="000000"/>
          <w:sz w:val="24"/>
          <w:szCs w:val="24"/>
        </w:rPr>
        <w:t>343686,1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тыс. рублей.</w:t>
      </w:r>
      <w:r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 группе «Налоговые и неналоговые доходы» произошло увеличение поступлений в бюджеты на сумму</w:t>
      </w:r>
      <w:r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r w:rsidR="002B1031">
        <w:rPr>
          <w:rFonts w:ascii="Times New Roman" w:eastAsia="Times New Roman" w:hAnsi="Times New Roman" w:cs="Times New Roman"/>
          <w:color w:val="000000"/>
          <w:sz w:val="24"/>
          <w:szCs w:val="24"/>
        </w:rPr>
        <w:t>12044,1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тыс. рублей. По группе «Безвозмездные поступления» произошло снижение поступлений по сравнению с 2023 годом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 составило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5538F4">
        <w:rPr>
          <w:rFonts w:ascii="Times New Roman" w:eastAsia="Times New Roman" w:hAnsi="Times New Roman" w:cs="Times New Roman"/>
          <w:color w:val="000000"/>
          <w:sz w:val="24"/>
          <w:szCs w:val="24"/>
        </w:rPr>
        <w:t>3557</w:t>
      </w:r>
      <w:r w:rsidR="002B1031"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 w:rsidR="005538F4">
        <w:rPr>
          <w:rFonts w:ascii="Times New Roman" w:eastAsia="Times New Roman" w:hAnsi="Times New Roman" w:cs="Times New Roman"/>
          <w:color w:val="000000"/>
          <w:sz w:val="24"/>
          <w:szCs w:val="24"/>
        </w:rPr>
        <w:t>0,</w:t>
      </w:r>
      <w:r w:rsidR="002B1031"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тыс. рублей. </w:t>
      </w:r>
    </w:p>
    <w:p w14:paraId="6A05A4D0" w14:textId="15E535DB" w:rsidR="00900F47" w:rsidRDefault="00000000">
      <w:pPr>
        <w:spacing w:line="360" w:lineRule="auto"/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 Поступление доходов по группе «Налоговые и неналоговые доходы» за 2024 год по сравнению с 2023 годом характеризуется следующими показателями:</w:t>
      </w:r>
    </w:p>
    <w:p w14:paraId="7590A46A" w14:textId="77777777" w:rsidR="00900F47" w:rsidRDefault="00000000">
      <w:pPr>
        <w:spacing w:line="360" w:lineRule="auto"/>
        <w:ind w:firstLine="700"/>
        <w:jc w:val="right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тыс. рублей</w:t>
      </w:r>
    </w:p>
    <w:tbl>
      <w:tblPr>
        <w:tblW w:w="9870" w:type="dxa"/>
        <w:tblInd w:w="93" w:type="dxa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98"/>
        <w:gridCol w:w="1440"/>
        <w:gridCol w:w="1260"/>
        <w:gridCol w:w="1572"/>
      </w:tblGrid>
      <w:tr w:rsidR="00900F47" w14:paraId="65E858CF" w14:textId="77777777" w:rsidTr="000A2439">
        <w:trPr>
          <w:trHeight w:val="315"/>
        </w:trPr>
        <w:tc>
          <w:tcPr>
            <w:tcW w:w="5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006314" w14:textId="77777777" w:rsidR="00900F47" w:rsidRDefault="00000000">
            <w:pPr>
              <w:spacing w:line="360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E5D7C0" w14:textId="77777777" w:rsidR="00900F47" w:rsidRDefault="00000000">
            <w:pPr>
              <w:spacing w:line="360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2023 год</w:t>
            </w:r>
          </w:p>
        </w:tc>
        <w:tc>
          <w:tcPr>
            <w:tcW w:w="12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92A04A" w14:textId="77777777" w:rsidR="00900F47" w:rsidRDefault="00000000">
            <w:pPr>
              <w:spacing w:line="360" w:lineRule="auto"/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2024 год</w:t>
            </w:r>
          </w:p>
        </w:tc>
        <w:tc>
          <w:tcPr>
            <w:tcW w:w="157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1C11ED" w14:textId="77777777" w:rsidR="00900F47" w:rsidRDefault="00000000">
            <w:pPr>
              <w:spacing w:line="360" w:lineRule="auto"/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Отклонения</w:t>
            </w:r>
          </w:p>
        </w:tc>
      </w:tr>
      <w:tr w:rsidR="00900F47" w14:paraId="278FFCC9" w14:textId="77777777" w:rsidTr="000A2439">
        <w:trPr>
          <w:trHeight w:val="315"/>
        </w:trPr>
        <w:tc>
          <w:tcPr>
            <w:tcW w:w="55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A3E161" w14:textId="77777777" w:rsidR="00900F47" w:rsidRDefault="00000000">
            <w:pPr>
              <w:spacing w:line="360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НАЛОГОВЫЕ И НЕНАЛОГОВЫЕ ДОХОДЫ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0A1A75" w14:textId="1417C30B" w:rsidR="00900F47" w:rsidRDefault="000A2439">
            <w:pPr>
              <w:spacing w:line="360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77771,2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A5DAA4" w14:textId="5F366CE3" w:rsidR="00900F47" w:rsidRDefault="00D142E1">
            <w:pPr>
              <w:spacing w:line="360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89815,3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C17AC6" w14:textId="43420701" w:rsidR="00900F47" w:rsidRDefault="002B1031">
            <w:pPr>
              <w:spacing w:line="360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12044,1</w:t>
            </w:r>
          </w:p>
        </w:tc>
      </w:tr>
      <w:tr w:rsidR="00900F47" w14:paraId="02367E3F" w14:textId="77777777" w:rsidTr="000A2439">
        <w:trPr>
          <w:trHeight w:val="315"/>
        </w:trPr>
        <w:tc>
          <w:tcPr>
            <w:tcW w:w="55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E1725A" w14:textId="77777777" w:rsidR="00900F47" w:rsidRDefault="00000000" w:rsidP="000A2439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Налог на доходы физических лиц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ECBD8A" w14:textId="73C1F199" w:rsidR="00900F47" w:rsidRDefault="000A2439">
            <w:pPr>
              <w:spacing w:line="360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38106,9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301E9D" w14:textId="7DF9A4F0" w:rsidR="00900F47" w:rsidRDefault="002B1031">
            <w:pPr>
              <w:spacing w:line="360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45656,2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1351D0" w14:textId="1F15FA59" w:rsidR="00900F47" w:rsidRDefault="002B1031">
            <w:pPr>
              <w:spacing w:line="360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7549,3</w:t>
            </w:r>
          </w:p>
        </w:tc>
      </w:tr>
      <w:tr w:rsidR="00900F47" w14:paraId="3C57CA03" w14:textId="77777777" w:rsidTr="000A2439">
        <w:trPr>
          <w:trHeight w:val="630"/>
        </w:trPr>
        <w:tc>
          <w:tcPr>
            <w:tcW w:w="55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95D6A7" w14:textId="77777777" w:rsidR="00900F47" w:rsidRDefault="00000000" w:rsidP="000A2439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58C579" w14:textId="0EC92878" w:rsidR="00900F47" w:rsidRDefault="000A2439">
            <w:pPr>
              <w:spacing w:line="360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15322,5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9C86A8" w14:textId="7EB181EA" w:rsidR="00900F47" w:rsidRDefault="002B1031">
            <w:pPr>
              <w:spacing w:line="360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17522,</w:t>
            </w:r>
            <w:r w:rsidR="001C25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E68A63" w14:textId="617BAD12" w:rsidR="00900F47" w:rsidRDefault="002B1031">
            <w:pPr>
              <w:spacing w:line="360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2200,</w:t>
            </w:r>
            <w:r w:rsidR="001C25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900F47" w14:paraId="37354A72" w14:textId="77777777" w:rsidTr="000A2439">
        <w:trPr>
          <w:trHeight w:val="315"/>
        </w:trPr>
        <w:tc>
          <w:tcPr>
            <w:tcW w:w="55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EDAAF6" w14:textId="77777777" w:rsidR="00900F47" w:rsidRDefault="00000000" w:rsidP="000A2439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Налоги на совокупный доход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C458FD" w14:textId="2EB1361C" w:rsidR="00900F47" w:rsidRDefault="000A2439">
            <w:pPr>
              <w:spacing w:line="360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10587,4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96AF89" w14:textId="13CE2034" w:rsidR="00900F47" w:rsidRDefault="002B1031">
            <w:pPr>
              <w:spacing w:line="360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12697,0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D8FB80" w14:textId="4D238B4A" w:rsidR="00900F47" w:rsidRDefault="002B1031">
            <w:pPr>
              <w:spacing w:line="360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2109,6</w:t>
            </w:r>
          </w:p>
        </w:tc>
      </w:tr>
      <w:tr w:rsidR="00900F47" w14:paraId="6D84686D" w14:textId="77777777" w:rsidTr="000A2439">
        <w:trPr>
          <w:trHeight w:val="630"/>
        </w:trPr>
        <w:tc>
          <w:tcPr>
            <w:tcW w:w="55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75D574" w14:textId="77777777" w:rsidR="00900F47" w:rsidRDefault="00000000" w:rsidP="000A2439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8A750B" w14:textId="19169463" w:rsidR="00900F47" w:rsidRDefault="000A2439">
            <w:pPr>
              <w:spacing w:line="360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1440,8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B8FFC9" w14:textId="77777777" w:rsidR="00900F47" w:rsidRDefault="00000000">
            <w:pPr>
              <w:spacing w:line="360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2 816,2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39A539" w14:textId="77777777" w:rsidR="00900F47" w:rsidRDefault="00000000">
            <w:pPr>
              <w:spacing w:line="360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1 375,4</w:t>
            </w:r>
          </w:p>
        </w:tc>
      </w:tr>
      <w:tr w:rsidR="00900F47" w14:paraId="6F70FB9B" w14:textId="77777777" w:rsidTr="000A2439">
        <w:trPr>
          <w:trHeight w:val="929"/>
        </w:trPr>
        <w:tc>
          <w:tcPr>
            <w:tcW w:w="55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A70D05" w14:textId="77777777" w:rsidR="00900F47" w:rsidRDefault="00000000" w:rsidP="000A2439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AB3031" w14:textId="614F1E8C" w:rsidR="00900F47" w:rsidRDefault="000A2439">
            <w:pPr>
              <w:spacing w:line="360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5809,8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648432" w14:textId="08D429B4" w:rsidR="00900F47" w:rsidRDefault="002B1031">
            <w:pPr>
              <w:spacing w:line="360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6022,4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303513" w14:textId="76B138A5" w:rsidR="00900F47" w:rsidRDefault="002B1031">
            <w:pPr>
              <w:spacing w:line="360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212,6</w:t>
            </w:r>
          </w:p>
        </w:tc>
      </w:tr>
      <w:tr w:rsidR="00900F47" w14:paraId="00910537" w14:textId="77777777" w:rsidTr="000A2439">
        <w:trPr>
          <w:trHeight w:val="375"/>
        </w:trPr>
        <w:tc>
          <w:tcPr>
            <w:tcW w:w="55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BEDD63" w14:textId="77777777" w:rsidR="00900F47" w:rsidRDefault="00000000" w:rsidP="000A2439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Платежи за негативное воздействие на окружающую среду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3FFDD3" w14:textId="77777777" w:rsidR="00900F47" w:rsidRDefault="00000000">
            <w:pPr>
              <w:spacing w:line="360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833,6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F95FD9" w14:textId="77777777" w:rsidR="00900F47" w:rsidRDefault="00000000">
            <w:pPr>
              <w:spacing w:line="360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542,6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DEB34A" w14:textId="77777777" w:rsidR="00900F47" w:rsidRDefault="00000000">
            <w:pPr>
              <w:spacing w:line="360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-291,0</w:t>
            </w:r>
          </w:p>
        </w:tc>
      </w:tr>
      <w:tr w:rsidR="00900F47" w14:paraId="02377BB6" w14:textId="77777777" w:rsidTr="000A2439">
        <w:trPr>
          <w:trHeight w:val="315"/>
        </w:trPr>
        <w:tc>
          <w:tcPr>
            <w:tcW w:w="55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81AE99" w14:textId="77777777" w:rsidR="00900F47" w:rsidRDefault="00000000" w:rsidP="000A2439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Доходы от компенсации затрат государства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141673" w14:textId="77777777" w:rsidR="00900F47" w:rsidRDefault="00000000">
            <w:pPr>
              <w:spacing w:line="360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86,4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AE0A2D" w14:textId="77777777" w:rsidR="00900F47" w:rsidRDefault="00000000">
            <w:pPr>
              <w:spacing w:line="360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68,5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C9365E" w14:textId="77777777" w:rsidR="00900F47" w:rsidRDefault="00000000">
            <w:pPr>
              <w:spacing w:line="360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-17,9</w:t>
            </w:r>
          </w:p>
        </w:tc>
      </w:tr>
      <w:tr w:rsidR="00900F47" w14:paraId="32FF6B7E" w14:textId="77777777" w:rsidTr="000A2439">
        <w:trPr>
          <w:trHeight w:val="1890"/>
        </w:trPr>
        <w:tc>
          <w:tcPr>
            <w:tcW w:w="55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919424" w14:textId="77777777" w:rsidR="00900F47" w:rsidRDefault="00000000" w:rsidP="000A2439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Доходы от реализации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муниципальных унитарных предприятий, в т.ч. казенных) в части реализации основных средств по указанному имуществу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ECE433" w14:textId="33F37133" w:rsidR="00900F47" w:rsidRDefault="000A2439">
            <w:pPr>
              <w:spacing w:line="360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4882,0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FB4F13" w14:textId="67776228" w:rsidR="00900F47" w:rsidRDefault="001C2542">
            <w:pPr>
              <w:spacing w:line="360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3759,6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153782" w14:textId="2B77165E" w:rsidR="00900F47" w:rsidRDefault="001C2542">
            <w:pPr>
              <w:spacing w:line="360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-1122,4</w:t>
            </w:r>
          </w:p>
        </w:tc>
      </w:tr>
      <w:tr w:rsidR="00900F47" w14:paraId="57E80FDE" w14:textId="77777777" w:rsidTr="000A2439">
        <w:trPr>
          <w:trHeight w:val="315"/>
        </w:trPr>
        <w:tc>
          <w:tcPr>
            <w:tcW w:w="55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CB7E98" w14:textId="77777777" w:rsidR="00900F47" w:rsidRDefault="00000000" w:rsidP="000A2439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Штрафы, санкции, возмещение ущерба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C43B14" w14:textId="2F8ED724" w:rsidR="00900F47" w:rsidRDefault="000A2439">
            <w:pPr>
              <w:spacing w:line="360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701,8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1B2809" w14:textId="6D9CB827" w:rsidR="00900F47" w:rsidRDefault="001C2542">
            <w:pPr>
              <w:spacing w:line="360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638,7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DBBCD6" w14:textId="051E7C5F" w:rsidR="00900F47" w:rsidRDefault="001C2542">
            <w:pPr>
              <w:spacing w:line="360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-56,8</w:t>
            </w:r>
          </w:p>
        </w:tc>
      </w:tr>
      <w:tr w:rsidR="00900F47" w14:paraId="6EFEBB92" w14:textId="77777777" w:rsidTr="000A2439">
        <w:trPr>
          <w:trHeight w:val="315"/>
        </w:trPr>
        <w:tc>
          <w:tcPr>
            <w:tcW w:w="5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B5A557" w14:textId="77777777" w:rsidR="00900F47" w:rsidRDefault="00000000" w:rsidP="000A2439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Невыясненные поступления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94F7CF" w14:textId="77777777" w:rsidR="00900F47" w:rsidRDefault="00000000">
            <w:pPr>
              <w:spacing w:line="360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F3AE1E" w14:textId="77777777" w:rsidR="00900F47" w:rsidRDefault="00000000">
            <w:pPr>
              <w:spacing w:line="360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91,2</w:t>
            </w:r>
          </w:p>
        </w:tc>
        <w:tc>
          <w:tcPr>
            <w:tcW w:w="157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6BA0A5" w14:textId="77777777" w:rsidR="00900F47" w:rsidRDefault="00000000">
            <w:pPr>
              <w:spacing w:line="360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91,2</w:t>
            </w:r>
          </w:p>
        </w:tc>
      </w:tr>
    </w:tbl>
    <w:p w14:paraId="3D6EC3E1" w14:textId="77777777" w:rsidR="00900F47" w:rsidRDefault="00000000">
      <w:pPr>
        <w:spacing w:line="360" w:lineRule="auto"/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14:paraId="5D5D61AF" w14:textId="0C15A80A" w:rsidR="00900F47" w:rsidRDefault="00000000">
      <w:pPr>
        <w:spacing w:line="360" w:lineRule="auto"/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  Увеличение поступлений в 2024 году по сравнению с 2023 годом произошло по ряду доходных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источников</w:t>
      </w:r>
      <w:r w:rsidR="00A8593F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proofErr w:type="gramEnd"/>
    </w:p>
    <w:p w14:paraId="62795355" w14:textId="79AE14C4" w:rsidR="00900F47" w:rsidRDefault="00000000">
      <w:pPr>
        <w:spacing w:line="360" w:lineRule="auto"/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по подгруппе «Налог на доходы физических лиц» дополнительно поступили средства в сумме </w:t>
      </w:r>
      <w:r w:rsidR="00A8593F">
        <w:rPr>
          <w:rFonts w:ascii="Times New Roman" w:eastAsia="Times New Roman" w:hAnsi="Times New Roman" w:cs="Times New Roman"/>
          <w:color w:val="000000"/>
          <w:sz w:val="24"/>
          <w:szCs w:val="24"/>
        </w:rPr>
        <w:t>7549,3</w:t>
      </w:r>
      <w:r w:rsidR="00A8593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тыс. рублей. Причиной перевыполнение поступлений относительно 2023 года является рост налогооблагаемой базы;</w:t>
      </w:r>
    </w:p>
    <w:p w14:paraId="637EDF22" w14:textId="02814E30" w:rsidR="00900F47" w:rsidRDefault="00000000">
      <w:pPr>
        <w:spacing w:line="360" w:lineRule="auto"/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по подгруппе «Акцизы по подакцизным товарам (продукции), производимым на территории Российской Федерации» увеличение доходов составило </w:t>
      </w:r>
      <w:r w:rsidR="00A8593F">
        <w:rPr>
          <w:rFonts w:ascii="Times New Roman" w:eastAsia="Times New Roman" w:hAnsi="Times New Roman" w:cs="Times New Roman"/>
          <w:color w:val="000000"/>
          <w:sz w:val="24"/>
          <w:szCs w:val="24"/>
        </w:rPr>
        <w:t>2200,4</w:t>
      </w:r>
      <w:r w:rsidR="00A8593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тыс. рублей, что обусловлено значительным увеличением дифференцированных нормативов отчислений по данному источнику; </w:t>
      </w:r>
    </w:p>
    <w:p w14:paraId="154313D7" w14:textId="1AB25F60" w:rsidR="00900F47" w:rsidRDefault="00000000">
      <w:pPr>
        <w:spacing w:line="360" w:lineRule="auto"/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по подгруппе «Единый налог на совокупный доход» в 2024 году по сравнению с 2023 годом    увеличение составило </w:t>
      </w:r>
      <w:r w:rsidR="00A8593F">
        <w:rPr>
          <w:rFonts w:ascii="Times New Roman" w:eastAsia="Times New Roman" w:hAnsi="Times New Roman" w:cs="Times New Roman"/>
          <w:color w:val="000000"/>
          <w:sz w:val="24"/>
          <w:szCs w:val="24"/>
        </w:rPr>
        <w:t>2109,</w:t>
      </w:r>
      <w:proofErr w:type="gramStart"/>
      <w:r w:rsidR="00A8593F">
        <w:rPr>
          <w:rFonts w:ascii="Times New Roman" w:eastAsia="Times New Roman" w:hAnsi="Times New Roman" w:cs="Times New Roman"/>
          <w:color w:val="000000"/>
          <w:sz w:val="24"/>
          <w:szCs w:val="24"/>
        </w:rPr>
        <w:t>6</w:t>
      </w:r>
      <w:r w:rsidR="00A8593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тыс.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рублей. Основной причиной является увеличение числа налогоплательщиков;</w:t>
      </w:r>
    </w:p>
    <w:p w14:paraId="495CD594" w14:textId="3D17E586" w:rsidR="00900F47" w:rsidRDefault="00000000">
      <w:pPr>
        <w:spacing w:line="360" w:lineRule="auto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                - по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подгруппе  «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Государственная пошлина по делам, рассматриваемым в судах общей юрисдикции, мировыми судьями» увеличение поступлений произошло на сумму </w:t>
      </w:r>
      <w:r w:rsidR="00A8593F">
        <w:rPr>
          <w:rFonts w:ascii="Times New Roman" w:eastAsia="Times New Roman" w:hAnsi="Times New Roman" w:cs="Times New Roman"/>
          <w:color w:val="000000"/>
          <w:sz w:val="24"/>
          <w:szCs w:val="24"/>
        </w:rPr>
        <w:t>1 375,4</w:t>
      </w:r>
      <w:r w:rsidR="00A8593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тыс. рублей. Причиной является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увеличение  количества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обращений за государственной услугой;</w:t>
      </w:r>
    </w:p>
    <w:p w14:paraId="097A6AA2" w14:textId="24CE6071" w:rsidR="00900F47" w:rsidRDefault="00000000">
      <w:pPr>
        <w:spacing w:line="360" w:lineRule="auto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- по подгруппе «Доходы от использования имущества, находящегося в государственной и муниципальной собственности» дополнительно поступили средства в сумме </w:t>
      </w:r>
      <w:r w:rsidR="00A8593F">
        <w:rPr>
          <w:rFonts w:ascii="Times New Roman" w:eastAsia="Times New Roman" w:hAnsi="Times New Roman" w:cs="Times New Roman"/>
          <w:color w:val="000000"/>
          <w:sz w:val="24"/>
          <w:szCs w:val="24"/>
        </w:rPr>
        <w:t>212,6</w:t>
      </w:r>
      <w:r w:rsidR="00A8593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тыс. рублей;</w:t>
      </w:r>
    </w:p>
    <w:p w14:paraId="7C17D419" w14:textId="5258854F" w:rsidR="00900F47" w:rsidRDefault="00000000">
      <w:pPr>
        <w:spacing w:line="360" w:lineRule="auto"/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тоже время наблюдается снижение поступлений 2024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году </w:t>
      </w:r>
      <w:r w:rsidR="00A8593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сравнению с 2023 годом по следующим   доходным источникам:</w:t>
      </w:r>
    </w:p>
    <w:p w14:paraId="3930C934" w14:textId="597D12DD" w:rsidR="00900F47" w:rsidRDefault="00000000">
      <w:pPr>
        <w:spacing w:line="360" w:lineRule="auto"/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       - по подгруппе «Платежи за негативное воздействие на окружающую среду» произошло снижение поступлений на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сумму </w:t>
      </w:r>
      <w:r w:rsidR="00A8593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A8593F">
        <w:rPr>
          <w:rFonts w:ascii="Times New Roman" w:eastAsia="Times New Roman" w:hAnsi="Times New Roman" w:cs="Times New Roman"/>
          <w:color w:val="000000"/>
          <w:sz w:val="24"/>
          <w:szCs w:val="24"/>
        </w:rPr>
        <w:t>291</w:t>
      </w:r>
      <w:proofErr w:type="gramEnd"/>
      <w:r w:rsidR="00A8593F">
        <w:rPr>
          <w:rFonts w:ascii="Times New Roman" w:eastAsia="Times New Roman" w:hAnsi="Times New Roman" w:cs="Times New Roman"/>
          <w:color w:val="000000"/>
          <w:sz w:val="24"/>
          <w:szCs w:val="24"/>
        </w:rPr>
        <w:t>,0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тыс. рублей;</w:t>
      </w:r>
    </w:p>
    <w:p w14:paraId="1FA3AF20" w14:textId="1C2D7C65" w:rsidR="00900F47" w:rsidRDefault="00000000" w:rsidP="00A8593F">
      <w:pPr>
        <w:spacing w:line="360" w:lineRule="auto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       - по подгруппе «Доходы от реализации имущества, находящегося в государственной и муниципальной собственности (за исключением имущества бюджетных и автономных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учреждений, а также имущества муниципальных унитарных предприятий, в т.ч. казенных) в части реализации основных средств по указанному имуществу» не поступили средства в сумме </w:t>
      </w:r>
      <w:r w:rsidR="00A8593F">
        <w:rPr>
          <w:rFonts w:ascii="Times New Roman" w:eastAsia="Times New Roman" w:hAnsi="Times New Roman" w:cs="Times New Roman"/>
          <w:color w:val="000000"/>
          <w:sz w:val="24"/>
          <w:szCs w:val="24"/>
        </w:rPr>
        <w:t>-1122,4</w:t>
      </w:r>
      <w:r w:rsidR="00A8593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тыс. рублей;</w:t>
      </w:r>
    </w:p>
    <w:p w14:paraId="6582334B" w14:textId="77777777" w:rsidR="00900F47" w:rsidRDefault="00000000">
      <w:pPr>
        <w:spacing w:line="360" w:lineRule="auto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                 - по подгруппе «Доходы от компенсации затрат государства» отклонение составляет 17,9 тыс. рублей;</w:t>
      </w:r>
    </w:p>
    <w:p w14:paraId="4EF6A7D3" w14:textId="418DA305" w:rsidR="00900F47" w:rsidRDefault="00000000">
      <w:pPr>
        <w:spacing w:line="360" w:lineRule="auto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               - по подгруппе «Штрафы, санкции, возмещение ущерба» отклонение составляет </w:t>
      </w:r>
      <w:r w:rsidR="00C15AA5">
        <w:rPr>
          <w:rFonts w:ascii="Times New Roman" w:eastAsia="Times New Roman" w:hAnsi="Times New Roman" w:cs="Times New Roman"/>
          <w:color w:val="000000"/>
          <w:sz w:val="24"/>
          <w:szCs w:val="24"/>
        </w:rPr>
        <w:t>56,8</w:t>
      </w:r>
      <w:r w:rsidR="00C15AA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тыс. рублей;</w:t>
      </w:r>
    </w:p>
    <w:p w14:paraId="679132D9" w14:textId="31ED2B03" w:rsidR="00900F47" w:rsidRDefault="00000000">
      <w:pPr>
        <w:spacing w:line="360" w:lineRule="auto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                    По группе доходов «Безвозмездные поступления» снижение поступлений в 2024 году по сравнению с 2023 годом произошло на сумму </w:t>
      </w:r>
      <w:r w:rsidR="00C15AA5">
        <w:rPr>
          <w:color w:val="000000"/>
        </w:rPr>
        <w:t>355730,2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тыс. рублей.</w:t>
      </w:r>
    </w:p>
    <w:p w14:paraId="4858AFEF" w14:textId="77777777" w:rsidR="00900F47" w:rsidRDefault="00000000">
      <w:pPr>
        <w:spacing w:line="360" w:lineRule="auto"/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Поступление доходов по группе «Безвозмездные поступления» за 2024 год по сравнению с 2023 годом характеризуется следующими показателями:</w:t>
      </w:r>
    </w:p>
    <w:p w14:paraId="0D623C65" w14:textId="77777777" w:rsidR="00900F47" w:rsidRDefault="00000000">
      <w:pPr>
        <w:spacing w:line="360" w:lineRule="auto"/>
        <w:ind w:firstLine="700"/>
        <w:jc w:val="right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                                                                                                                     тыс. рублей.</w:t>
      </w:r>
    </w:p>
    <w:tbl>
      <w:tblPr>
        <w:tblW w:w="10035" w:type="dxa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79"/>
        <w:gridCol w:w="1277"/>
        <w:gridCol w:w="1277"/>
        <w:gridCol w:w="1702"/>
      </w:tblGrid>
      <w:tr w:rsidR="00900F47" w14:paraId="2B597221" w14:textId="77777777" w:rsidTr="00C15AA5">
        <w:tc>
          <w:tcPr>
            <w:tcW w:w="5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B396A2" w14:textId="77777777" w:rsidR="00900F47" w:rsidRDefault="00000000">
            <w:pPr>
              <w:spacing w:line="360" w:lineRule="auto"/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A67135" w14:textId="77777777" w:rsidR="00900F47" w:rsidRDefault="00000000">
            <w:pPr>
              <w:spacing w:line="360" w:lineRule="auto"/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2023 год</w:t>
            </w:r>
          </w:p>
        </w:tc>
        <w:tc>
          <w:tcPr>
            <w:tcW w:w="1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51EC79" w14:textId="77777777" w:rsidR="00900F47" w:rsidRDefault="00000000">
            <w:pPr>
              <w:spacing w:line="360" w:lineRule="auto"/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2024 год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E9BF37" w14:textId="77777777" w:rsidR="00900F47" w:rsidRDefault="00000000">
            <w:pPr>
              <w:spacing w:line="360" w:lineRule="auto"/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Отклонения</w:t>
            </w:r>
          </w:p>
        </w:tc>
      </w:tr>
      <w:tr w:rsidR="00900F47" w14:paraId="7D0D94FC" w14:textId="77777777" w:rsidTr="00C15AA5">
        <w:trPr>
          <w:hidden/>
        </w:trPr>
        <w:tc>
          <w:tcPr>
            <w:tcW w:w="5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890A71" w14:textId="7297DB4B" w:rsidR="00900F47" w:rsidRDefault="00000000">
            <w:pPr>
              <w:spacing w:line="360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vanish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625A2F" w14:textId="753EDFE5" w:rsidR="00900F47" w:rsidRDefault="00011F9C">
            <w:pPr>
              <w:spacing w:line="360" w:lineRule="auto"/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1334673,5</w:t>
            </w:r>
          </w:p>
        </w:tc>
        <w:tc>
          <w:tcPr>
            <w:tcW w:w="1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2A7B56" w14:textId="4F41E8D0" w:rsidR="00900F47" w:rsidRDefault="00011F9C">
            <w:pPr>
              <w:spacing w:line="360" w:lineRule="auto"/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978943,3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CA9046" w14:textId="53B1639C" w:rsidR="00900F47" w:rsidRDefault="00011F9C">
            <w:pPr>
              <w:spacing w:line="360" w:lineRule="auto"/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-355730,2</w:t>
            </w:r>
          </w:p>
        </w:tc>
      </w:tr>
      <w:tr w:rsidR="00900F47" w14:paraId="64DD571E" w14:textId="77777777" w:rsidTr="00C15AA5">
        <w:tc>
          <w:tcPr>
            <w:tcW w:w="5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19734C" w14:textId="77777777" w:rsidR="00900F47" w:rsidRDefault="00000000">
            <w:pPr>
              <w:spacing w:line="360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Безвозмездные поступления от других бюджетов бюджетной системы из них</w:t>
            </w:r>
          </w:p>
        </w:tc>
        <w:tc>
          <w:tcPr>
            <w:tcW w:w="1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BA473A" w14:textId="5E68E61C" w:rsidR="00900F47" w:rsidRDefault="00011F9C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1F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1334613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="00AD3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  <w:p w14:paraId="2468E5E1" w14:textId="21124263" w:rsidR="00011F9C" w:rsidRDefault="00011F9C">
            <w:pPr>
              <w:spacing w:line="360" w:lineRule="auto"/>
              <w:jc w:val="right"/>
              <w:rPr>
                <w:color w:val="000000"/>
              </w:rPr>
            </w:pPr>
          </w:p>
        </w:tc>
        <w:tc>
          <w:tcPr>
            <w:tcW w:w="1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47B636" w14:textId="40CC72DA" w:rsidR="00900F47" w:rsidRDefault="006A7B1C">
            <w:pPr>
              <w:spacing w:line="360" w:lineRule="auto"/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978893,3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262EC7" w14:textId="19A9BE14" w:rsidR="00900F47" w:rsidRDefault="00AD37D5">
            <w:pPr>
              <w:spacing w:line="360" w:lineRule="auto"/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-355720,2</w:t>
            </w:r>
          </w:p>
        </w:tc>
      </w:tr>
      <w:tr w:rsidR="00900F47" w14:paraId="14C45B3D" w14:textId="77777777" w:rsidTr="00C15AA5">
        <w:tc>
          <w:tcPr>
            <w:tcW w:w="5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63F709" w14:textId="77777777" w:rsidR="00900F47" w:rsidRDefault="00000000">
            <w:pPr>
              <w:spacing w:line="360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Дотации </w:t>
            </w:r>
          </w:p>
        </w:tc>
        <w:tc>
          <w:tcPr>
            <w:tcW w:w="1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08E5A5" w14:textId="0082F72D" w:rsidR="00900F47" w:rsidRDefault="006A7B1C">
            <w:pPr>
              <w:spacing w:line="360" w:lineRule="auto"/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75820,00</w:t>
            </w:r>
          </w:p>
        </w:tc>
        <w:tc>
          <w:tcPr>
            <w:tcW w:w="1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5EA875" w14:textId="34B5B8DA" w:rsidR="00900F47" w:rsidRDefault="006A7B1C">
            <w:pPr>
              <w:spacing w:line="360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77343,9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716F37" w14:textId="7E25D9EF" w:rsidR="00900F47" w:rsidRDefault="00AD37D5">
            <w:pPr>
              <w:spacing w:line="360" w:lineRule="auto"/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1523,9</w:t>
            </w:r>
          </w:p>
        </w:tc>
      </w:tr>
      <w:tr w:rsidR="00900F47" w14:paraId="6F4AB4E0" w14:textId="77777777" w:rsidTr="00C15AA5">
        <w:tc>
          <w:tcPr>
            <w:tcW w:w="5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ECE6DC" w14:textId="77777777" w:rsidR="00900F47" w:rsidRDefault="00000000">
            <w:pPr>
              <w:spacing w:line="360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1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616C7F" w14:textId="593C9D54" w:rsidR="00900F47" w:rsidRDefault="006A7B1C">
            <w:pPr>
              <w:spacing w:line="360" w:lineRule="auto"/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1156057,3</w:t>
            </w:r>
          </w:p>
        </w:tc>
        <w:tc>
          <w:tcPr>
            <w:tcW w:w="1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8C3786" w14:textId="0E5F25C2" w:rsidR="00900F47" w:rsidRDefault="006A7B1C">
            <w:pPr>
              <w:spacing w:line="360" w:lineRule="auto"/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774050,2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3B0565" w14:textId="4D541D11" w:rsidR="00900F47" w:rsidRDefault="00AD37D5">
            <w:pPr>
              <w:spacing w:line="360" w:lineRule="auto"/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-382007,1</w:t>
            </w:r>
          </w:p>
        </w:tc>
      </w:tr>
      <w:tr w:rsidR="00900F47" w14:paraId="06DC6FF9" w14:textId="77777777" w:rsidTr="00C15AA5">
        <w:tc>
          <w:tcPr>
            <w:tcW w:w="5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09F6A1" w14:textId="77777777" w:rsidR="00900F47" w:rsidRDefault="00000000">
            <w:pPr>
              <w:spacing w:line="360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Субвенции</w:t>
            </w:r>
          </w:p>
        </w:tc>
        <w:tc>
          <w:tcPr>
            <w:tcW w:w="1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473EB4" w14:textId="52C9C83B" w:rsidR="00900F47" w:rsidRDefault="006A7B1C">
            <w:pPr>
              <w:spacing w:line="360" w:lineRule="auto"/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93956,7</w:t>
            </w:r>
          </w:p>
        </w:tc>
        <w:tc>
          <w:tcPr>
            <w:tcW w:w="1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3D4C6A" w14:textId="403EC108" w:rsidR="00900F47" w:rsidRDefault="006A7B1C">
            <w:pPr>
              <w:spacing w:line="36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105238,6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A97439" w14:textId="77777777" w:rsidR="00900F47" w:rsidRDefault="00000000">
            <w:pPr>
              <w:spacing w:line="360" w:lineRule="auto"/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11281,9</w:t>
            </w:r>
          </w:p>
        </w:tc>
      </w:tr>
      <w:tr w:rsidR="00900F47" w14:paraId="43EF754D" w14:textId="77777777" w:rsidTr="00C15AA5">
        <w:tc>
          <w:tcPr>
            <w:tcW w:w="5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C05EF3" w14:textId="77777777" w:rsidR="00900F47" w:rsidRDefault="00000000">
            <w:pPr>
              <w:spacing w:line="360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0772A8" w14:textId="27BECDC9" w:rsidR="00900F47" w:rsidRDefault="006A7B1C">
            <w:pPr>
              <w:spacing w:line="360" w:lineRule="auto"/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8779,</w:t>
            </w:r>
            <w:r w:rsidR="00AD3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C683D4" w14:textId="2F14CD47" w:rsidR="00900F47" w:rsidRDefault="006A7B1C">
            <w:pPr>
              <w:spacing w:line="360" w:lineRule="auto"/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22260,6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BC2BF6" w14:textId="656D4950" w:rsidR="00900F47" w:rsidRDefault="00AD37D5">
            <w:pPr>
              <w:spacing w:line="360" w:lineRule="auto"/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13481,1</w:t>
            </w:r>
          </w:p>
        </w:tc>
      </w:tr>
      <w:tr w:rsidR="00900F47" w14:paraId="7D4EB4D9" w14:textId="77777777" w:rsidTr="00C15AA5">
        <w:tc>
          <w:tcPr>
            <w:tcW w:w="5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73EB68" w14:textId="77777777" w:rsidR="00900F47" w:rsidRDefault="00000000">
            <w:pPr>
              <w:spacing w:line="360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Прочие безвозмездные поступления</w:t>
            </w:r>
          </w:p>
        </w:tc>
        <w:tc>
          <w:tcPr>
            <w:tcW w:w="1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1AC5DA" w14:textId="77777777" w:rsidR="00900F47" w:rsidRDefault="00000000">
            <w:pPr>
              <w:spacing w:line="360" w:lineRule="auto"/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252A90" w14:textId="77777777" w:rsidR="00900F47" w:rsidRDefault="00000000">
            <w:pPr>
              <w:spacing w:line="360" w:lineRule="auto"/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DEC596" w14:textId="77777777" w:rsidR="00900F47" w:rsidRDefault="00000000">
            <w:pPr>
              <w:spacing w:line="360" w:lineRule="auto"/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-10,0</w:t>
            </w:r>
          </w:p>
        </w:tc>
      </w:tr>
    </w:tbl>
    <w:p w14:paraId="4F7CF33A" w14:textId="77777777" w:rsidR="00900F47" w:rsidRDefault="00000000">
      <w:pPr>
        <w:spacing w:line="360" w:lineRule="auto"/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14:paraId="078BC9F9" w14:textId="301166F8" w:rsidR="00900F47" w:rsidRDefault="00000000">
      <w:pPr>
        <w:spacing w:line="360" w:lineRule="auto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                   - по подгруппе «Безвозмездное поступления от других бюджетов бюджетной системы уменьшились средства на сумму </w:t>
      </w:r>
      <w:r w:rsidR="00AD37D5">
        <w:rPr>
          <w:rFonts w:ascii="Times New Roman" w:eastAsia="Times New Roman" w:hAnsi="Times New Roman" w:cs="Times New Roman"/>
          <w:color w:val="000000"/>
          <w:sz w:val="24"/>
          <w:szCs w:val="24"/>
        </w:rPr>
        <w:t>-355720,2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тыс. рублей, в том числе: </w:t>
      </w:r>
    </w:p>
    <w:p w14:paraId="18CFF707" w14:textId="637D5CDF" w:rsidR="00900F47" w:rsidRDefault="00000000">
      <w:pPr>
        <w:spacing w:line="360" w:lineRule="auto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                   -по подгруппе «Дотации» поступление средств в бюджеты Гдовского района в 2024 году по сравнению с фактическим поступлением за 2023 год </w:t>
      </w:r>
      <w:proofErr w:type="gramStart"/>
      <w:r w:rsidR="00AD37D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увеличилось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сумму </w:t>
      </w:r>
      <w:r w:rsidR="00AD37D5">
        <w:rPr>
          <w:rFonts w:ascii="Times New Roman" w:eastAsia="Times New Roman" w:hAnsi="Times New Roman" w:cs="Times New Roman"/>
          <w:color w:val="000000"/>
          <w:sz w:val="24"/>
          <w:szCs w:val="24"/>
        </w:rPr>
        <w:t>1523,9</w:t>
      </w:r>
      <w:r w:rsidR="00AD37D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тыс. рублей.  </w:t>
      </w:r>
    </w:p>
    <w:p w14:paraId="7D448967" w14:textId="6ACBCC06" w:rsidR="00900F47" w:rsidRDefault="00000000">
      <w:pPr>
        <w:spacing w:line="360" w:lineRule="auto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                 - по подгруппе «Субсидии» произошло снижение поступлений по сравнению с 2023 годом, что в суммовом выражении составляет </w:t>
      </w:r>
      <w:r w:rsidR="00AD37D5">
        <w:rPr>
          <w:rFonts w:ascii="Times New Roman" w:eastAsia="Times New Roman" w:hAnsi="Times New Roman" w:cs="Times New Roman"/>
          <w:color w:val="000000"/>
          <w:sz w:val="24"/>
          <w:szCs w:val="24"/>
        </w:rPr>
        <w:t>-382007,1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тыс. рублей. Значительное снижение обусловлено завершением строительства двух школ в г. Гдове и в п. Смуравьево -2. На реализацию этих мероприятий в виде субсидий выделены средства в сумме 900655,9 тыс. рублей в 2023 году, а в 2024 году 515766,8 тыс. рублей.</w:t>
      </w:r>
    </w:p>
    <w:p w14:paraId="495827A8" w14:textId="0C64E6B8" w:rsidR="00900F47" w:rsidRDefault="00000000">
      <w:pPr>
        <w:spacing w:line="360" w:lineRule="auto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                  - по подгруппе «Субвенции» дополнительно привлечено средств по сравнению с 2023 годом в сумме </w:t>
      </w:r>
      <w:r w:rsidR="00AD37D5">
        <w:rPr>
          <w:rFonts w:ascii="Times New Roman" w:eastAsia="Times New Roman" w:hAnsi="Times New Roman" w:cs="Times New Roman"/>
          <w:color w:val="000000"/>
          <w:sz w:val="24"/>
          <w:szCs w:val="24"/>
        </w:rPr>
        <w:t>11281,9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тыс. рублей.  Выделение дополнительных средства связано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с   ростом МРОТ, увеличением заработной платы категорий работников, попадающих под действие «майских указов», индексацией заработной платы. </w:t>
      </w:r>
    </w:p>
    <w:p w14:paraId="55F63FF5" w14:textId="765F6EC9" w:rsidR="00900F47" w:rsidRDefault="00000000">
      <w:pPr>
        <w:spacing w:line="360" w:lineRule="auto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                   - по подгруппе «Иные межбюджетные трансферты» в 2024 году были дополнительно выделены средства за счет средств резервного фонда Правительства Псковской области в сумме 9164,1 тыс. рублей: на приобретения дровокольной линии для механизации ручного труда МП «Смуравьево»- 1500 тыс. рублей, на мероприятия «Капитальный ремонт наружной системы водоснабжения на перекрестке ул. Ленина с ул. Пограничной в г. Гдов» -1989,2 тыс. рублей, на оборудование места измерения массы твердых коммунальных отходов (весового контроля) на объекте захоронения отходов, расположенном вблизи дер.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Брагино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Гдовского района -1190 тыс. рублей, на расходы, связанные с организацией перевода муниципального бюджетного учреждения дополнительного образования «Гдовская детская музыкальная школа» в здание по адресу: Псковская область, г. Гдов, ул. Ленина, д. 2/9, 3 этаж и проведением ремонта в указанном здании-1500,0 тыс. рублей, на расходы, связанные с покупкой спортивного инвентаря и экипировки для МБОУ ДО «Центр внешкольной работы с детьми «Дубно»-436,0 тыс. рублей, на обеспечение траурных мероприятий -748,9 тыс. рублей, на расходы, связанные с реализацией полномочий по решению вопросов местного значения в сфере благоустройства в следующих муниципальных образованиях -1800,0 тыс. рублей, увеличены выплаты на ежемесячное денежное вознаграждение за классное руководство педагогическим работникам муниципальных общеобразовательных организаций с 5,0 тыс. рублей до 10,0 тыс. рублей увеличение составило 3145,7 тыс. рублей.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Введена  с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2024 года деятельность советников директора по воспитанию и взаимодействию с детскими общественными объединениями в общеобразовательных организациях и на эти цели выделены средства в сумме 1214,9 тыс. рублей. В 2023 году на реализацию вышеперечисленных мероприятий по этому доходному источнику средства не поступали. В связи с чем отклонение 2024 года по сравнению с 2023 годом составило </w:t>
      </w:r>
      <w:r w:rsidR="00AD37D5">
        <w:rPr>
          <w:rFonts w:ascii="Times New Roman" w:eastAsia="Times New Roman" w:hAnsi="Times New Roman" w:cs="Times New Roman"/>
          <w:color w:val="000000"/>
          <w:sz w:val="24"/>
          <w:szCs w:val="24"/>
        </w:rPr>
        <w:t>13481,1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тыс. рублей.</w:t>
      </w:r>
    </w:p>
    <w:p w14:paraId="6300715E" w14:textId="77777777" w:rsidR="00900F47" w:rsidRDefault="00000000">
      <w:pPr>
        <w:spacing w:line="360" w:lineRule="auto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                           Реализация межбюджетных трансфертов, выделенных из областного бюджета муниципальным образованиям Гдовского района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2024 году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характеризуется следующими показателями:  </w:t>
      </w:r>
    </w:p>
    <w:p w14:paraId="230A1B69" w14:textId="77777777" w:rsidR="00900F47" w:rsidRDefault="00000000">
      <w:pPr>
        <w:spacing w:line="360" w:lineRule="auto"/>
        <w:jc w:val="right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 тыс. рублей</w:t>
      </w:r>
    </w:p>
    <w:p w14:paraId="55CA5313" w14:textId="77777777" w:rsidR="00900F47" w:rsidRDefault="00000000">
      <w:pPr>
        <w:spacing w:line="360" w:lineRule="auto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tbl>
      <w:tblPr>
        <w:tblW w:w="9449" w:type="dxa"/>
        <w:tblInd w:w="113" w:type="dxa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22"/>
        <w:gridCol w:w="1514"/>
        <w:gridCol w:w="1391"/>
        <w:gridCol w:w="1422"/>
      </w:tblGrid>
      <w:tr w:rsidR="00900F47" w14:paraId="4B76A9D4" w14:textId="77777777" w:rsidTr="00EE5170">
        <w:trPr>
          <w:trHeight w:val="706"/>
        </w:trPr>
        <w:tc>
          <w:tcPr>
            <w:tcW w:w="51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DE1E821" w14:textId="77777777" w:rsidR="00900F47" w:rsidRDefault="00000000">
            <w:pPr>
              <w:shd w:val="clear" w:color="auto" w:fill="FFFFFF"/>
              <w:spacing w:line="360" w:lineRule="auto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E9306DD" w14:textId="77777777" w:rsidR="00900F47" w:rsidRDefault="00000000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Уточненный план на 2024 год</w:t>
            </w:r>
          </w:p>
        </w:tc>
        <w:tc>
          <w:tcPr>
            <w:tcW w:w="139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97B3410" w14:textId="77777777" w:rsidR="00900F47" w:rsidRDefault="00000000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Исполнено в 2024 году</w:t>
            </w:r>
          </w:p>
        </w:tc>
        <w:tc>
          <w:tcPr>
            <w:tcW w:w="14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891352" w14:textId="77777777" w:rsidR="00900F47" w:rsidRDefault="00000000">
            <w:pPr>
              <w:spacing w:line="360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14:paraId="73B6EB88" w14:textId="77777777" w:rsidR="00900F47" w:rsidRDefault="00000000">
            <w:pPr>
              <w:spacing w:line="360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% исполнения</w:t>
            </w:r>
          </w:p>
        </w:tc>
      </w:tr>
      <w:tr w:rsidR="00900F47" w14:paraId="02F8393E" w14:textId="77777777" w:rsidTr="00EE5170">
        <w:trPr>
          <w:trHeight w:val="315"/>
        </w:trPr>
        <w:tc>
          <w:tcPr>
            <w:tcW w:w="51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25E19BC" w14:textId="77777777" w:rsidR="00900F47" w:rsidRPr="00EE5170" w:rsidRDefault="00000000" w:rsidP="00EE517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51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Дотации</w:t>
            </w:r>
          </w:p>
        </w:tc>
        <w:tc>
          <w:tcPr>
            <w:tcW w:w="1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0E1478" w14:textId="761EEAC1" w:rsidR="00900F47" w:rsidRPr="00EE5170" w:rsidRDefault="000D7B61" w:rsidP="00EE5170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77343,8</w:t>
            </w:r>
          </w:p>
        </w:tc>
        <w:tc>
          <w:tcPr>
            <w:tcW w:w="139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340AE6" w14:textId="37DD7A87" w:rsidR="00900F47" w:rsidRPr="00EE5170" w:rsidRDefault="000D7B61" w:rsidP="00EE5170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77343,8</w:t>
            </w:r>
          </w:p>
        </w:tc>
        <w:tc>
          <w:tcPr>
            <w:tcW w:w="14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92E216" w14:textId="77777777" w:rsidR="00900F47" w:rsidRPr="00EE5170" w:rsidRDefault="00000000" w:rsidP="00EE5170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51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900F47" w14:paraId="3B3582F8" w14:textId="77777777" w:rsidTr="00EE5170">
        <w:trPr>
          <w:trHeight w:val="765"/>
        </w:trPr>
        <w:tc>
          <w:tcPr>
            <w:tcW w:w="51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7B8AB6F" w14:textId="77777777" w:rsidR="00900F47" w:rsidRPr="00EE5170" w:rsidRDefault="00000000" w:rsidP="00EE517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51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      Дотации бюджетам муниципальных районов на выравнивание бюджетной обеспеченности из бюджета субъекта Российской Федерации</w:t>
            </w:r>
          </w:p>
        </w:tc>
        <w:tc>
          <w:tcPr>
            <w:tcW w:w="1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9585BC" w14:textId="77777777" w:rsidR="00900F47" w:rsidRPr="00EE5170" w:rsidRDefault="00000000" w:rsidP="00EE5170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51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59503</w:t>
            </w:r>
          </w:p>
        </w:tc>
        <w:tc>
          <w:tcPr>
            <w:tcW w:w="139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3867E9" w14:textId="77777777" w:rsidR="00900F47" w:rsidRPr="00EE5170" w:rsidRDefault="00000000" w:rsidP="00EE5170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51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59503</w:t>
            </w:r>
          </w:p>
          <w:p w14:paraId="07F73269" w14:textId="77777777" w:rsidR="00900F47" w:rsidRPr="00EE5170" w:rsidRDefault="00000000" w:rsidP="00EE5170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51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5594AD" w14:textId="77777777" w:rsidR="00900F47" w:rsidRPr="00EE5170" w:rsidRDefault="00000000" w:rsidP="00EE5170">
            <w:pPr>
              <w:shd w:val="clear" w:color="auto" w:fill="FFFFFF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E51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900F47" w14:paraId="3CD34386" w14:textId="77777777" w:rsidTr="00EE5170">
        <w:trPr>
          <w:trHeight w:val="510"/>
        </w:trPr>
        <w:tc>
          <w:tcPr>
            <w:tcW w:w="512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EEE40EF" w14:textId="77777777" w:rsidR="00900F47" w:rsidRPr="00EE5170" w:rsidRDefault="00000000" w:rsidP="00EE517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51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     Дотации бюджетам муниципальных районов на поддержку мер по обеспечению сбалансированности бюджетов</w:t>
            </w:r>
          </w:p>
        </w:tc>
        <w:tc>
          <w:tcPr>
            <w:tcW w:w="151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3DC652" w14:textId="16E4C941" w:rsidR="00900F47" w:rsidRPr="00EE5170" w:rsidRDefault="000D7B61" w:rsidP="00EE5170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17340,8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EE2C28" w14:textId="3967BFE0" w:rsidR="00900F47" w:rsidRPr="00EE5170" w:rsidRDefault="000D7B61" w:rsidP="00EE5170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17340,8</w:t>
            </w:r>
          </w:p>
          <w:p w14:paraId="0520B162" w14:textId="77777777" w:rsidR="00900F47" w:rsidRPr="00EE5170" w:rsidRDefault="00000000" w:rsidP="00EE5170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51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41AE94" w14:textId="77777777" w:rsidR="00900F47" w:rsidRPr="00EE5170" w:rsidRDefault="00000000" w:rsidP="00EE5170">
            <w:pPr>
              <w:shd w:val="clear" w:color="auto" w:fill="FFFFFF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E51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900F47" w14:paraId="3D866EFF" w14:textId="77777777" w:rsidTr="00EE5170">
        <w:trPr>
          <w:trHeight w:val="510"/>
        </w:trPr>
        <w:tc>
          <w:tcPr>
            <w:tcW w:w="512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E163D2" w14:textId="77777777" w:rsidR="00900F47" w:rsidRPr="00EE5170" w:rsidRDefault="00000000" w:rsidP="00EE5170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E51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Дотации муниципальным образованиям, которым присвоено почетное звание Псковской области "Край партизанской славы"</w:t>
            </w:r>
          </w:p>
        </w:tc>
        <w:tc>
          <w:tcPr>
            <w:tcW w:w="151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BF2AC7" w14:textId="77777777" w:rsidR="00900F47" w:rsidRPr="00EE5170" w:rsidRDefault="00000000" w:rsidP="00EE5170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51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D91D09" w14:textId="77777777" w:rsidR="00900F47" w:rsidRPr="00EE5170" w:rsidRDefault="00000000" w:rsidP="00EE5170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51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3BCF25" w14:textId="77777777" w:rsidR="00900F47" w:rsidRPr="00EE5170" w:rsidRDefault="00000000" w:rsidP="00EE5170">
            <w:pPr>
              <w:shd w:val="clear" w:color="auto" w:fill="FFFFFF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E51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900F47" w14:paraId="1FA1CE37" w14:textId="77777777" w:rsidTr="00EE5170">
        <w:trPr>
          <w:trHeight w:val="315"/>
        </w:trPr>
        <w:tc>
          <w:tcPr>
            <w:tcW w:w="51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5CFB16" w14:textId="77777777" w:rsidR="00900F47" w:rsidRPr="00EE5170" w:rsidRDefault="00000000" w:rsidP="00EE517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51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1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195BA7" w14:textId="5B67E77A" w:rsidR="00900F47" w:rsidRPr="00EE5170" w:rsidRDefault="002B205D" w:rsidP="00EE5170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821348,9</w:t>
            </w:r>
          </w:p>
        </w:tc>
        <w:tc>
          <w:tcPr>
            <w:tcW w:w="139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DDD547" w14:textId="40993C4D" w:rsidR="00900F47" w:rsidRPr="00EE5170" w:rsidRDefault="002B205D" w:rsidP="00EE5170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774050,2</w:t>
            </w:r>
          </w:p>
        </w:tc>
        <w:tc>
          <w:tcPr>
            <w:tcW w:w="14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4C0D2A" w14:textId="77777777" w:rsidR="00900F47" w:rsidRPr="00EE5170" w:rsidRDefault="00000000" w:rsidP="00EE5170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51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94,2</w:t>
            </w:r>
          </w:p>
        </w:tc>
      </w:tr>
      <w:tr w:rsidR="00900F47" w14:paraId="5E9F85FB" w14:textId="77777777" w:rsidTr="00EE5170">
        <w:trPr>
          <w:trHeight w:val="1020"/>
        </w:trPr>
        <w:tc>
          <w:tcPr>
            <w:tcW w:w="51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70D22C" w14:textId="77777777" w:rsidR="00900F47" w:rsidRPr="00EE5170" w:rsidRDefault="00000000" w:rsidP="00EE5170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E51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на софинансирование расходных обязательств субъектов Российской Федерации, связанных с реализацией федеральной целевой программы "Увековечение памяти погибших при защите Отечества на 2019 - 2024 годы" (Проведение восстановительных работ)</w:t>
            </w:r>
          </w:p>
        </w:tc>
        <w:tc>
          <w:tcPr>
            <w:tcW w:w="1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3BB2B0" w14:textId="77777777" w:rsidR="00900F47" w:rsidRPr="00EE5170" w:rsidRDefault="00000000" w:rsidP="00EE5170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51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606,1</w:t>
            </w:r>
          </w:p>
        </w:tc>
        <w:tc>
          <w:tcPr>
            <w:tcW w:w="139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42AF1A" w14:textId="77777777" w:rsidR="00900F47" w:rsidRPr="00EE5170" w:rsidRDefault="00000000" w:rsidP="00EE5170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51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606,1</w:t>
            </w:r>
          </w:p>
        </w:tc>
        <w:tc>
          <w:tcPr>
            <w:tcW w:w="14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4455E2" w14:textId="77777777" w:rsidR="00900F47" w:rsidRPr="00EE5170" w:rsidRDefault="00000000" w:rsidP="00EE5170">
            <w:pPr>
              <w:shd w:val="clear" w:color="auto" w:fill="FFFFFF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E51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900F47" w14:paraId="432B68F0" w14:textId="77777777" w:rsidTr="00EE5170">
        <w:trPr>
          <w:trHeight w:val="765"/>
        </w:trPr>
        <w:tc>
          <w:tcPr>
            <w:tcW w:w="51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E3E7F2" w14:textId="77777777" w:rsidR="00900F47" w:rsidRPr="00EE5170" w:rsidRDefault="00000000" w:rsidP="00EE5170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E51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45E8C2" w14:textId="77777777" w:rsidR="00900F47" w:rsidRPr="00EE5170" w:rsidRDefault="00000000" w:rsidP="00EE5170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51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4232</w:t>
            </w:r>
          </w:p>
        </w:tc>
        <w:tc>
          <w:tcPr>
            <w:tcW w:w="139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FF3D01" w14:textId="77777777" w:rsidR="00900F47" w:rsidRPr="00EE5170" w:rsidRDefault="00000000" w:rsidP="00EE5170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51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3955,3</w:t>
            </w:r>
          </w:p>
        </w:tc>
        <w:tc>
          <w:tcPr>
            <w:tcW w:w="14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D44A19" w14:textId="77777777" w:rsidR="00900F47" w:rsidRPr="00EE5170" w:rsidRDefault="00000000" w:rsidP="00EE5170">
            <w:pPr>
              <w:shd w:val="clear" w:color="auto" w:fill="FFFFFF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E51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93,5</w:t>
            </w:r>
          </w:p>
        </w:tc>
      </w:tr>
      <w:tr w:rsidR="00900F47" w14:paraId="01B1C1D7" w14:textId="77777777" w:rsidTr="00EE5170">
        <w:trPr>
          <w:trHeight w:val="510"/>
        </w:trPr>
        <w:tc>
          <w:tcPr>
            <w:tcW w:w="51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65A071" w14:textId="77777777" w:rsidR="00900F47" w:rsidRPr="00EE5170" w:rsidRDefault="00000000" w:rsidP="00EE5170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E51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на 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C9066A" w14:textId="77777777" w:rsidR="00900F47" w:rsidRPr="00EE5170" w:rsidRDefault="00000000" w:rsidP="00EE5170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51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66468,4</w:t>
            </w:r>
          </w:p>
        </w:tc>
        <w:tc>
          <w:tcPr>
            <w:tcW w:w="139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07D19E" w14:textId="77777777" w:rsidR="00900F47" w:rsidRPr="00EE5170" w:rsidRDefault="00000000" w:rsidP="00EE5170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51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66468,4</w:t>
            </w:r>
          </w:p>
        </w:tc>
        <w:tc>
          <w:tcPr>
            <w:tcW w:w="14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0194AF" w14:textId="77777777" w:rsidR="00900F47" w:rsidRPr="00EE5170" w:rsidRDefault="00000000" w:rsidP="00EE5170">
            <w:pPr>
              <w:shd w:val="clear" w:color="auto" w:fill="FFFFFF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E51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900F47" w14:paraId="28A3F185" w14:textId="77777777" w:rsidTr="00EE5170">
        <w:trPr>
          <w:trHeight w:val="510"/>
        </w:trPr>
        <w:tc>
          <w:tcPr>
            <w:tcW w:w="51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65F46E" w14:textId="77777777" w:rsidR="00900F47" w:rsidRPr="00EE5170" w:rsidRDefault="00000000" w:rsidP="00EE5170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E51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Субсидии на реализацию мероприятий по модернизации школьных систем образования </w:t>
            </w:r>
          </w:p>
        </w:tc>
        <w:tc>
          <w:tcPr>
            <w:tcW w:w="1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5ED098" w14:textId="77777777" w:rsidR="00900F47" w:rsidRPr="00EE5170" w:rsidRDefault="00000000" w:rsidP="00EE5170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51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124633,3</w:t>
            </w:r>
          </w:p>
        </w:tc>
        <w:tc>
          <w:tcPr>
            <w:tcW w:w="139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751D47" w14:textId="77777777" w:rsidR="00900F47" w:rsidRPr="00EE5170" w:rsidRDefault="00000000" w:rsidP="00EE5170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51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124633,3</w:t>
            </w:r>
          </w:p>
        </w:tc>
        <w:tc>
          <w:tcPr>
            <w:tcW w:w="14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F10044" w14:textId="77777777" w:rsidR="00900F47" w:rsidRPr="00EE5170" w:rsidRDefault="00000000" w:rsidP="00EE5170">
            <w:pPr>
              <w:shd w:val="clear" w:color="auto" w:fill="FFFFFF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E51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900F47" w14:paraId="750680EF" w14:textId="77777777" w:rsidTr="00EE5170">
        <w:trPr>
          <w:trHeight w:val="1020"/>
        </w:trPr>
        <w:tc>
          <w:tcPr>
            <w:tcW w:w="51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75335D" w14:textId="77777777" w:rsidR="00900F47" w:rsidRPr="00EE5170" w:rsidRDefault="00000000" w:rsidP="00EE5170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E51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на модернизацию инфраструктуры общего образования в отдельных субъектах Российской Федерации (Средняя общеобразовательная школа на 825 мест в г. Гдове, Псковская обл., г. Гдов)</w:t>
            </w:r>
          </w:p>
        </w:tc>
        <w:tc>
          <w:tcPr>
            <w:tcW w:w="1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404B88" w14:textId="77777777" w:rsidR="00900F47" w:rsidRPr="00EE5170" w:rsidRDefault="00000000" w:rsidP="00EE5170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51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391717,2</w:t>
            </w:r>
          </w:p>
        </w:tc>
        <w:tc>
          <w:tcPr>
            <w:tcW w:w="139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9E6498" w14:textId="77777777" w:rsidR="00900F47" w:rsidRPr="00EE5170" w:rsidRDefault="00000000" w:rsidP="00EE5170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51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391717,2</w:t>
            </w:r>
          </w:p>
        </w:tc>
        <w:tc>
          <w:tcPr>
            <w:tcW w:w="14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85D9EF" w14:textId="77777777" w:rsidR="00900F47" w:rsidRPr="00EE5170" w:rsidRDefault="00000000" w:rsidP="00EE5170">
            <w:pPr>
              <w:shd w:val="clear" w:color="auto" w:fill="FFFFFF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E51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900F47" w14:paraId="3BC3BF00" w14:textId="77777777" w:rsidTr="00EE5170">
        <w:trPr>
          <w:trHeight w:val="1079"/>
        </w:trPr>
        <w:tc>
          <w:tcPr>
            <w:tcW w:w="51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8D4C3C" w14:textId="77777777" w:rsidR="00900F47" w:rsidRPr="00EE5170" w:rsidRDefault="00000000" w:rsidP="00EE5170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E51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бюджетам муниципальных районов на подготовку проектов межевания земельных участков и на проведение кадастровых работ (субсидии на подготовку проектов межевания земельных участков и на проведение кадастровых работ)</w:t>
            </w:r>
          </w:p>
        </w:tc>
        <w:tc>
          <w:tcPr>
            <w:tcW w:w="1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B25390" w14:textId="77777777" w:rsidR="00900F47" w:rsidRPr="00EE5170" w:rsidRDefault="00000000" w:rsidP="00EE5170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51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5752,2</w:t>
            </w:r>
          </w:p>
        </w:tc>
        <w:tc>
          <w:tcPr>
            <w:tcW w:w="139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3CBD3E" w14:textId="77777777" w:rsidR="00900F47" w:rsidRPr="00EE5170" w:rsidRDefault="00000000" w:rsidP="00EE5170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51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5752,2</w:t>
            </w:r>
          </w:p>
        </w:tc>
        <w:tc>
          <w:tcPr>
            <w:tcW w:w="14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34A5A6" w14:textId="77777777" w:rsidR="00900F47" w:rsidRPr="00EE5170" w:rsidRDefault="00000000" w:rsidP="00EE5170">
            <w:pPr>
              <w:shd w:val="clear" w:color="auto" w:fill="FFFFFF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E51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900F47" w14:paraId="0D31D478" w14:textId="77777777" w:rsidTr="00EE5170">
        <w:trPr>
          <w:trHeight w:val="1275"/>
        </w:trPr>
        <w:tc>
          <w:tcPr>
            <w:tcW w:w="51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8339D7" w14:textId="77777777" w:rsidR="00900F47" w:rsidRPr="00EE5170" w:rsidRDefault="00000000" w:rsidP="00EE5170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E51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на создание новых мест в общеобразовательных организациях субъектов Российской Федерации при осуществлении капитальных вложений в объекты капитального строительства (Модернизация здания под размещение школы в д. Смуравьево-2, Псковская область, Гдовский район, п. Смуравьево-2)</w:t>
            </w:r>
          </w:p>
        </w:tc>
        <w:tc>
          <w:tcPr>
            <w:tcW w:w="1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4EDAF3" w14:textId="77777777" w:rsidR="00900F47" w:rsidRPr="00EE5170" w:rsidRDefault="00000000" w:rsidP="00EE5170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51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124049,6</w:t>
            </w:r>
          </w:p>
        </w:tc>
        <w:tc>
          <w:tcPr>
            <w:tcW w:w="139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32810F" w14:textId="77777777" w:rsidR="00900F47" w:rsidRPr="00EE5170" w:rsidRDefault="00000000" w:rsidP="00EE5170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51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124049,6</w:t>
            </w:r>
          </w:p>
        </w:tc>
        <w:tc>
          <w:tcPr>
            <w:tcW w:w="14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8DDBB0" w14:textId="77777777" w:rsidR="00900F47" w:rsidRPr="00EE5170" w:rsidRDefault="00000000" w:rsidP="00EE5170">
            <w:pPr>
              <w:shd w:val="clear" w:color="auto" w:fill="FFFFFF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E51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900F47" w14:paraId="47189602" w14:textId="77777777" w:rsidTr="00EE5170">
        <w:trPr>
          <w:trHeight w:val="765"/>
        </w:trPr>
        <w:tc>
          <w:tcPr>
            <w:tcW w:w="51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B0B7DD" w14:textId="77777777" w:rsidR="00900F47" w:rsidRPr="00EE5170" w:rsidRDefault="00000000" w:rsidP="00EE5170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E51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Субсидии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1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8A82EF" w14:textId="77777777" w:rsidR="00900F47" w:rsidRPr="00EE5170" w:rsidRDefault="00000000" w:rsidP="00EE5170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51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2103,2</w:t>
            </w:r>
          </w:p>
        </w:tc>
        <w:tc>
          <w:tcPr>
            <w:tcW w:w="139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CDE902" w14:textId="77777777" w:rsidR="00900F47" w:rsidRPr="00EE5170" w:rsidRDefault="00000000" w:rsidP="00EE5170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51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2103,2</w:t>
            </w:r>
          </w:p>
        </w:tc>
        <w:tc>
          <w:tcPr>
            <w:tcW w:w="14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70D7EE" w14:textId="77777777" w:rsidR="00900F47" w:rsidRPr="00EE5170" w:rsidRDefault="00000000" w:rsidP="00EE5170">
            <w:pPr>
              <w:shd w:val="clear" w:color="auto" w:fill="FFFFFF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E51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900F47" w14:paraId="05F192E5" w14:textId="77777777" w:rsidTr="00833DA6">
        <w:trPr>
          <w:trHeight w:val="580"/>
        </w:trPr>
        <w:tc>
          <w:tcPr>
            <w:tcW w:w="51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3FAEAF" w14:textId="77777777" w:rsidR="00900F47" w:rsidRPr="00EE5170" w:rsidRDefault="00000000" w:rsidP="00EE5170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E51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Субсидии муниципальным образованиям на приобретение дорожной техники</w:t>
            </w:r>
          </w:p>
        </w:tc>
        <w:tc>
          <w:tcPr>
            <w:tcW w:w="1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1D2EE3" w14:textId="77777777" w:rsidR="00900F47" w:rsidRPr="00EE5170" w:rsidRDefault="00000000" w:rsidP="00EE5170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51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23099,7</w:t>
            </w:r>
          </w:p>
        </w:tc>
        <w:tc>
          <w:tcPr>
            <w:tcW w:w="139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9CA6F6" w14:textId="77777777" w:rsidR="00900F47" w:rsidRPr="00EE5170" w:rsidRDefault="00000000" w:rsidP="00EE5170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51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23099,7</w:t>
            </w:r>
          </w:p>
        </w:tc>
        <w:tc>
          <w:tcPr>
            <w:tcW w:w="14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BE05CF" w14:textId="77777777" w:rsidR="00900F47" w:rsidRPr="00EE5170" w:rsidRDefault="00000000" w:rsidP="00EE5170">
            <w:pPr>
              <w:shd w:val="clear" w:color="auto" w:fill="FFFFFF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E51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900F47" w14:paraId="08CB9BA9" w14:textId="77777777" w:rsidTr="00EE5170">
        <w:trPr>
          <w:trHeight w:val="1275"/>
        </w:trPr>
        <w:tc>
          <w:tcPr>
            <w:tcW w:w="51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9D139D" w14:textId="77777777" w:rsidR="00900F47" w:rsidRPr="00EE5170" w:rsidRDefault="00000000" w:rsidP="00EE5170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E51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бюджетам муниципальных районов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063F41" w14:textId="77777777" w:rsidR="00900F47" w:rsidRPr="00EE5170" w:rsidRDefault="00000000" w:rsidP="00EE5170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51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13998,0</w:t>
            </w:r>
          </w:p>
        </w:tc>
        <w:tc>
          <w:tcPr>
            <w:tcW w:w="139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B59CEB" w14:textId="77777777" w:rsidR="00900F47" w:rsidRPr="00EE5170" w:rsidRDefault="00000000" w:rsidP="00EE5170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51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13966,6</w:t>
            </w:r>
          </w:p>
        </w:tc>
        <w:tc>
          <w:tcPr>
            <w:tcW w:w="14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51CA53" w14:textId="77777777" w:rsidR="00900F47" w:rsidRPr="00EE5170" w:rsidRDefault="00000000" w:rsidP="00EE5170">
            <w:pPr>
              <w:shd w:val="clear" w:color="auto" w:fill="FFFFFF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E51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99,8</w:t>
            </w:r>
          </w:p>
        </w:tc>
      </w:tr>
      <w:tr w:rsidR="00900F47" w14:paraId="51CD7D5D" w14:textId="77777777" w:rsidTr="00EE5170">
        <w:trPr>
          <w:trHeight w:val="1020"/>
        </w:trPr>
        <w:tc>
          <w:tcPr>
            <w:tcW w:w="51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1F5D24" w14:textId="77777777" w:rsidR="00900F47" w:rsidRPr="00EE5170" w:rsidRDefault="00000000" w:rsidP="00EE5170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E51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на реализацию мероприятий в рамках основного мероприятия "Разработка комплекса мер социальной поддержки граждан, участвующих в составе добровольных дружин в защите Государственной границы"</w:t>
            </w:r>
          </w:p>
        </w:tc>
        <w:tc>
          <w:tcPr>
            <w:tcW w:w="1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44F123" w14:textId="77777777" w:rsidR="00900F47" w:rsidRPr="00EE5170" w:rsidRDefault="00000000" w:rsidP="00EE5170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51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1044,0</w:t>
            </w:r>
          </w:p>
        </w:tc>
        <w:tc>
          <w:tcPr>
            <w:tcW w:w="139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E3BB5B" w14:textId="77777777" w:rsidR="00900F47" w:rsidRPr="00EE5170" w:rsidRDefault="00000000" w:rsidP="00EE5170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51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1013,3</w:t>
            </w:r>
          </w:p>
        </w:tc>
        <w:tc>
          <w:tcPr>
            <w:tcW w:w="14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9784C6" w14:textId="77777777" w:rsidR="00900F47" w:rsidRPr="00EE5170" w:rsidRDefault="00000000" w:rsidP="00EE5170">
            <w:pPr>
              <w:shd w:val="clear" w:color="auto" w:fill="FFFFFF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E51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97,1</w:t>
            </w:r>
          </w:p>
        </w:tc>
      </w:tr>
      <w:tr w:rsidR="00900F47" w14:paraId="5A14E7E4" w14:textId="77777777" w:rsidTr="00EE5170">
        <w:trPr>
          <w:trHeight w:val="1020"/>
        </w:trPr>
        <w:tc>
          <w:tcPr>
            <w:tcW w:w="51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4F4608" w14:textId="77777777" w:rsidR="00900F47" w:rsidRPr="00EE5170" w:rsidRDefault="00000000" w:rsidP="00EE5170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E51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из областного бюджета местным бюджетам на реализацию мероприятий в рамках комплекса процессных мероприятий "Содействие развитию дошкольного и общего образования Псковской области с использованием современных механизмов и технологий"</w:t>
            </w:r>
          </w:p>
        </w:tc>
        <w:tc>
          <w:tcPr>
            <w:tcW w:w="1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3E744E" w14:textId="77777777" w:rsidR="00900F47" w:rsidRPr="00EE5170" w:rsidRDefault="00000000" w:rsidP="00EE5170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51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1022,7</w:t>
            </w:r>
          </w:p>
        </w:tc>
        <w:tc>
          <w:tcPr>
            <w:tcW w:w="139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008E2F" w14:textId="77777777" w:rsidR="00900F47" w:rsidRPr="00EE5170" w:rsidRDefault="00000000" w:rsidP="00EE5170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51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1022,7</w:t>
            </w:r>
          </w:p>
        </w:tc>
        <w:tc>
          <w:tcPr>
            <w:tcW w:w="14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5B5D3D" w14:textId="77777777" w:rsidR="00900F47" w:rsidRPr="00EE5170" w:rsidRDefault="00000000" w:rsidP="00EE5170">
            <w:pPr>
              <w:shd w:val="clear" w:color="auto" w:fill="FFFFFF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E51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900F47" w14:paraId="6E1BCBCD" w14:textId="77777777" w:rsidTr="00EE5170">
        <w:trPr>
          <w:trHeight w:val="765"/>
        </w:trPr>
        <w:tc>
          <w:tcPr>
            <w:tcW w:w="51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1103E5" w14:textId="77777777" w:rsidR="00900F47" w:rsidRPr="00EE5170" w:rsidRDefault="00000000" w:rsidP="00EE5170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E51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местным бюджетам на предоставление дотаций на выравнивание бюджетной обеспеченности поселений из бюджета муниципального района</w:t>
            </w:r>
          </w:p>
        </w:tc>
        <w:tc>
          <w:tcPr>
            <w:tcW w:w="1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CF61DF" w14:textId="77777777" w:rsidR="00900F47" w:rsidRPr="00EE5170" w:rsidRDefault="00000000" w:rsidP="00EE5170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51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4497,0</w:t>
            </w:r>
          </w:p>
        </w:tc>
        <w:tc>
          <w:tcPr>
            <w:tcW w:w="139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EAA79E" w14:textId="77777777" w:rsidR="00900F47" w:rsidRPr="00EE5170" w:rsidRDefault="00000000" w:rsidP="00EE5170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51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4497,0</w:t>
            </w:r>
          </w:p>
        </w:tc>
        <w:tc>
          <w:tcPr>
            <w:tcW w:w="14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2D18C3" w14:textId="77777777" w:rsidR="00900F47" w:rsidRPr="00EE5170" w:rsidRDefault="00000000" w:rsidP="00EE5170">
            <w:pPr>
              <w:shd w:val="clear" w:color="auto" w:fill="FFFFFF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E51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900F47" w14:paraId="60E9A38D" w14:textId="77777777" w:rsidTr="00EE5170">
        <w:trPr>
          <w:trHeight w:val="1020"/>
        </w:trPr>
        <w:tc>
          <w:tcPr>
            <w:tcW w:w="51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667068" w14:textId="77777777" w:rsidR="00900F47" w:rsidRPr="00EE5170" w:rsidRDefault="00000000" w:rsidP="00EE5170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E51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на проведение ремонта (реконструкции) и благоустройство воинских захоронений, памятников и памятных знаков, увековечивающих память погибших при защите Отечества на территории муниципального образования</w:t>
            </w:r>
          </w:p>
        </w:tc>
        <w:tc>
          <w:tcPr>
            <w:tcW w:w="1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F32636" w14:textId="77777777" w:rsidR="00900F47" w:rsidRPr="00EE5170" w:rsidRDefault="00000000" w:rsidP="00EE5170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51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39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0DDD0F" w14:textId="77777777" w:rsidR="00900F47" w:rsidRPr="00EE5170" w:rsidRDefault="00000000" w:rsidP="00EE5170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51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4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E62A17" w14:textId="77777777" w:rsidR="00900F47" w:rsidRPr="00EE5170" w:rsidRDefault="00000000" w:rsidP="00EE5170">
            <w:pPr>
              <w:shd w:val="clear" w:color="auto" w:fill="FFFFFF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E51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900F47" w14:paraId="2BF10F88" w14:textId="77777777" w:rsidTr="00EE5170">
        <w:trPr>
          <w:trHeight w:val="1020"/>
        </w:trPr>
        <w:tc>
          <w:tcPr>
            <w:tcW w:w="51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3437FA" w14:textId="77777777" w:rsidR="00900F47" w:rsidRPr="00EE5170" w:rsidRDefault="00000000" w:rsidP="00EE5170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E51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на реализацию мероприятий в рамках основного мероприятия «Обеспечение мер, направленных на привлечение жителей области к регулярным занятиям физической культурой и спортом»</w:t>
            </w:r>
          </w:p>
        </w:tc>
        <w:tc>
          <w:tcPr>
            <w:tcW w:w="1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547745" w14:textId="77777777" w:rsidR="00900F47" w:rsidRPr="00EE5170" w:rsidRDefault="00000000" w:rsidP="00EE5170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51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91,0</w:t>
            </w:r>
          </w:p>
          <w:p w14:paraId="277058E0" w14:textId="77777777" w:rsidR="00900F47" w:rsidRPr="00EE5170" w:rsidRDefault="00000000" w:rsidP="00EE5170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51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0E55CE" w14:textId="77777777" w:rsidR="00900F47" w:rsidRPr="00EE5170" w:rsidRDefault="00000000" w:rsidP="00EE5170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51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91,0</w:t>
            </w:r>
          </w:p>
          <w:p w14:paraId="6CFE7DCD" w14:textId="77777777" w:rsidR="00900F47" w:rsidRPr="00EE5170" w:rsidRDefault="00000000" w:rsidP="00EE5170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51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2D03A0" w14:textId="77777777" w:rsidR="00900F47" w:rsidRPr="00EE5170" w:rsidRDefault="00000000" w:rsidP="00EE5170">
            <w:pPr>
              <w:shd w:val="clear" w:color="auto" w:fill="FFFFFF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E51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900F47" w14:paraId="6C654162" w14:textId="77777777" w:rsidTr="00EE5170">
        <w:trPr>
          <w:trHeight w:val="645"/>
        </w:trPr>
        <w:tc>
          <w:tcPr>
            <w:tcW w:w="51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ED985D" w14:textId="77777777" w:rsidR="00900F47" w:rsidRPr="00EE5170" w:rsidRDefault="00000000" w:rsidP="00EE5170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E51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на реализацию мероприятий в рамках основного мероприятия "Развитие и совершенствование института добровольных дружин"</w:t>
            </w:r>
          </w:p>
        </w:tc>
        <w:tc>
          <w:tcPr>
            <w:tcW w:w="1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FB1E53" w14:textId="77777777" w:rsidR="00900F47" w:rsidRPr="00EE5170" w:rsidRDefault="00000000" w:rsidP="00EE5170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51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97,7</w:t>
            </w:r>
          </w:p>
        </w:tc>
        <w:tc>
          <w:tcPr>
            <w:tcW w:w="139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C71743" w14:textId="77777777" w:rsidR="00900F47" w:rsidRPr="00EE5170" w:rsidRDefault="00000000" w:rsidP="00EE5170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51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D45FA0" w14:textId="77777777" w:rsidR="00900F47" w:rsidRPr="00EE5170" w:rsidRDefault="00000000" w:rsidP="00EE5170">
            <w:pPr>
              <w:shd w:val="clear" w:color="auto" w:fill="FFFFFF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E51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900F47" w14:paraId="309DB89F" w14:textId="77777777" w:rsidTr="00EE5170">
        <w:trPr>
          <w:trHeight w:val="510"/>
        </w:trPr>
        <w:tc>
          <w:tcPr>
            <w:tcW w:w="51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8A38A7" w14:textId="77777777" w:rsidR="00900F47" w:rsidRPr="00EE5170" w:rsidRDefault="00000000" w:rsidP="00EE5170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E51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на осуществление мероприятий по организации питания в муниципальных общеобразовательных организациях</w:t>
            </w:r>
          </w:p>
        </w:tc>
        <w:tc>
          <w:tcPr>
            <w:tcW w:w="1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AC0F72" w14:textId="77777777" w:rsidR="00900F47" w:rsidRPr="00EE5170" w:rsidRDefault="00000000" w:rsidP="00EE5170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51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1730,0</w:t>
            </w:r>
          </w:p>
        </w:tc>
        <w:tc>
          <w:tcPr>
            <w:tcW w:w="139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D96BC5" w14:textId="77777777" w:rsidR="00900F47" w:rsidRPr="00EE5170" w:rsidRDefault="00000000" w:rsidP="00EE5170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51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1655,2</w:t>
            </w:r>
          </w:p>
          <w:p w14:paraId="4F0838DC" w14:textId="77777777" w:rsidR="00900F47" w:rsidRPr="00EE5170" w:rsidRDefault="00000000" w:rsidP="00EE5170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51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7A3707" w14:textId="77777777" w:rsidR="00900F47" w:rsidRPr="00EE5170" w:rsidRDefault="00000000" w:rsidP="00EE5170">
            <w:pPr>
              <w:shd w:val="clear" w:color="auto" w:fill="FFFFFF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E51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95,7</w:t>
            </w:r>
          </w:p>
        </w:tc>
      </w:tr>
      <w:tr w:rsidR="00900F47" w14:paraId="0A5767B5" w14:textId="77777777" w:rsidTr="00EE5170">
        <w:trPr>
          <w:trHeight w:val="2295"/>
        </w:trPr>
        <w:tc>
          <w:tcPr>
            <w:tcW w:w="51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C084A1" w14:textId="77777777" w:rsidR="00900F47" w:rsidRPr="00EE5170" w:rsidRDefault="00000000" w:rsidP="00EE5170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E51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Субсидии местным бюджетам из областного бюджета на создание условий для осуществления присмотра и ухода за детьми-инвалидами, детьми-сиротами, детьми, оставшимися без попечения родителей, детьми с туберкулезной интоксикацией, детьми граждан Российской Федерации призванных на военную службу по мобилизации, а также военнослужащих принимающих участие в специальной военной операции,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ACD84C" w14:textId="77777777" w:rsidR="00900F47" w:rsidRPr="00EE5170" w:rsidRDefault="00000000" w:rsidP="00EE5170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51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263,9</w:t>
            </w:r>
          </w:p>
        </w:tc>
        <w:tc>
          <w:tcPr>
            <w:tcW w:w="139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F2C435" w14:textId="77777777" w:rsidR="00900F47" w:rsidRPr="00EE5170" w:rsidRDefault="00000000" w:rsidP="00EE5170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51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230,8</w:t>
            </w:r>
          </w:p>
        </w:tc>
        <w:tc>
          <w:tcPr>
            <w:tcW w:w="14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5E14F9" w14:textId="77777777" w:rsidR="00900F47" w:rsidRPr="00EE5170" w:rsidRDefault="00000000" w:rsidP="00EE5170">
            <w:pPr>
              <w:shd w:val="clear" w:color="auto" w:fill="FFFFFF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E51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87,4</w:t>
            </w:r>
          </w:p>
        </w:tc>
      </w:tr>
      <w:tr w:rsidR="00900F47" w14:paraId="46548013" w14:textId="77777777" w:rsidTr="00EE5170">
        <w:trPr>
          <w:trHeight w:val="765"/>
        </w:trPr>
        <w:tc>
          <w:tcPr>
            <w:tcW w:w="51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3236A9" w14:textId="77777777" w:rsidR="00900F47" w:rsidRPr="00EE5170" w:rsidRDefault="00000000" w:rsidP="00EE5170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E51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из областного бюджета местным бюджетам муниципальных образований Псковской области на капитальный ремонт существующих детских садов</w:t>
            </w:r>
          </w:p>
        </w:tc>
        <w:tc>
          <w:tcPr>
            <w:tcW w:w="1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67DC2A" w14:textId="77777777" w:rsidR="00900F47" w:rsidRPr="00EE5170" w:rsidRDefault="00000000" w:rsidP="00EE5170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51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1140,0</w:t>
            </w:r>
          </w:p>
          <w:p w14:paraId="2E76313E" w14:textId="77777777" w:rsidR="00900F47" w:rsidRPr="00EE5170" w:rsidRDefault="00000000" w:rsidP="00EE5170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51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4BE647" w14:textId="77777777" w:rsidR="00900F47" w:rsidRPr="00EE5170" w:rsidRDefault="00000000" w:rsidP="00EE5170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51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1140,0</w:t>
            </w:r>
          </w:p>
        </w:tc>
        <w:tc>
          <w:tcPr>
            <w:tcW w:w="14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CDE19A" w14:textId="77777777" w:rsidR="00900F47" w:rsidRPr="00EE5170" w:rsidRDefault="00000000" w:rsidP="00EE5170">
            <w:pPr>
              <w:shd w:val="clear" w:color="auto" w:fill="FFFFFF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E51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900F47" w14:paraId="045C0ED0" w14:textId="77777777" w:rsidTr="00EE5170">
        <w:trPr>
          <w:trHeight w:val="765"/>
        </w:trPr>
        <w:tc>
          <w:tcPr>
            <w:tcW w:w="51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40C802" w14:textId="77777777" w:rsidR="00900F47" w:rsidRPr="00EE5170" w:rsidRDefault="00000000" w:rsidP="00EE5170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E51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на развитие институтов территориального общественного самоуправления и поддержку проектов местных инициатив (муниципальный район)</w:t>
            </w:r>
          </w:p>
        </w:tc>
        <w:tc>
          <w:tcPr>
            <w:tcW w:w="1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45BDB5" w14:textId="77777777" w:rsidR="00900F47" w:rsidRPr="00EE5170" w:rsidRDefault="00000000" w:rsidP="00EE5170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51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1139,5</w:t>
            </w:r>
          </w:p>
        </w:tc>
        <w:tc>
          <w:tcPr>
            <w:tcW w:w="139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8B9F73" w14:textId="77777777" w:rsidR="00900F47" w:rsidRPr="00EE5170" w:rsidRDefault="00000000" w:rsidP="00EE5170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51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1139,5</w:t>
            </w:r>
          </w:p>
        </w:tc>
        <w:tc>
          <w:tcPr>
            <w:tcW w:w="14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70B852" w14:textId="77777777" w:rsidR="00900F47" w:rsidRPr="00EE5170" w:rsidRDefault="00000000" w:rsidP="00EE5170">
            <w:pPr>
              <w:shd w:val="clear" w:color="auto" w:fill="FFFFFF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E51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900F47" w14:paraId="70A69282" w14:textId="77777777" w:rsidTr="00EE5170">
        <w:trPr>
          <w:trHeight w:val="510"/>
        </w:trPr>
        <w:tc>
          <w:tcPr>
            <w:tcW w:w="51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B1000D" w14:textId="77777777" w:rsidR="00900F47" w:rsidRPr="00EE5170" w:rsidRDefault="00000000" w:rsidP="00EE5170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E51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на ликвидацию очагов сорного растения борщевик Сосновского</w:t>
            </w:r>
          </w:p>
        </w:tc>
        <w:tc>
          <w:tcPr>
            <w:tcW w:w="1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5BDF4B" w14:textId="77777777" w:rsidR="00900F47" w:rsidRPr="00EE5170" w:rsidRDefault="00000000" w:rsidP="00EE5170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51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704,7</w:t>
            </w:r>
          </w:p>
        </w:tc>
        <w:tc>
          <w:tcPr>
            <w:tcW w:w="139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9221A8" w14:textId="77777777" w:rsidR="00900F47" w:rsidRPr="00EE5170" w:rsidRDefault="00000000" w:rsidP="00EE5170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51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704,7</w:t>
            </w:r>
          </w:p>
          <w:p w14:paraId="2F21E29A" w14:textId="77777777" w:rsidR="00900F47" w:rsidRPr="00EE5170" w:rsidRDefault="00000000" w:rsidP="00EE5170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51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FF0D1B" w14:textId="77777777" w:rsidR="00900F47" w:rsidRPr="00EE5170" w:rsidRDefault="00000000" w:rsidP="00EE5170">
            <w:pPr>
              <w:shd w:val="clear" w:color="auto" w:fill="FFFFFF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E51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900F47" w14:paraId="2E3C65D8" w14:textId="77777777" w:rsidTr="00EE5170">
        <w:trPr>
          <w:trHeight w:val="788"/>
        </w:trPr>
        <w:tc>
          <w:tcPr>
            <w:tcW w:w="51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4F6CED" w14:textId="77777777" w:rsidR="00900F47" w:rsidRPr="00EE5170" w:rsidRDefault="00000000" w:rsidP="00EE5170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E51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на строительство, реконструкцию, капитальный ремонт и техническое перевооружение объектов коммунальной инфраструктуры</w:t>
            </w:r>
          </w:p>
        </w:tc>
        <w:tc>
          <w:tcPr>
            <w:tcW w:w="1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12A8ED" w14:textId="77777777" w:rsidR="00900F47" w:rsidRPr="00EE5170" w:rsidRDefault="00000000" w:rsidP="00EE5170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51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3395,0</w:t>
            </w:r>
          </w:p>
        </w:tc>
        <w:tc>
          <w:tcPr>
            <w:tcW w:w="139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E743FF" w14:textId="77777777" w:rsidR="00900F47" w:rsidRPr="00EE5170" w:rsidRDefault="00000000" w:rsidP="00EE5170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51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3274,8</w:t>
            </w:r>
          </w:p>
        </w:tc>
        <w:tc>
          <w:tcPr>
            <w:tcW w:w="14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285472" w14:textId="77777777" w:rsidR="00900F47" w:rsidRPr="00EE5170" w:rsidRDefault="00000000" w:rsidP="00EE5170">
            <w:pPr>
              <w:shd w:val="clear" w:color="auto" w:fill="FFFFFF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E51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96,4</w:t>
            </w:r>
          </w:p>
        </w:tc>
      </w:tr>
      <w:tr w:rsidR="00900F47" w14:paraId="58E827D6" w14:textId="77777777" w:rsidTr="00EE5170">
        <w:trPr>
          <w:trHeight w:val="510"/>
        </w:trPr>
        <w:tc>
          <w:tcPr>
            <w:tcW w:w="51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1BCD6F" w14:textId="77777777" w:rsidR="00900F47" w:rsidRPr="00EE5170" w:rsidRDefault="00000000" w:rsidP="00EE5170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E51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на софинансирование капитальных вложений в объекты государственной (</w:t>
            </w:r>
            <w:proofErr w:type="gramStart"/>
            <w:r w:rsidRPr="00EE51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муниципальной )</w:t>
            </w:r>
            <w:proofErr w:type="gramEnd"/>
            <w:r w:rsidRPr="00EE51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собственности субъектов Российской Федерации и (или) софинансирование мероприятий, не относящихся к капитальным вложениям в объекты государственной (муниципальной ) собственности субъектов Российской Федерации, за счет средств областного бюджета</w:t>
            </w:r>
          </w:p>
        </w:tc>
        <w:tc>
          <w:tcPr>
            <w:tcW w:w="1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A4FD7A" w14:textId="77777777" w:rsidR="00900F47" w:rsidRPr="00EE5170" w:rsidRDefault="00000000" w:rsidP="00EE5170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51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49263,7</w:t>
            </w:r>
          </w:p>
        </w:tc>
        <w:tc>
          <w:tcPr>
            <w:tcW w:w="139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9D2F93" w14:textId="77777777" w:rsidR="00900F47" w:rsidRPr="00EE5170" w:rsidRDefault="00000000" w:rsidP="00EE5170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51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2629,6</w:t>
            </w:r>
          </w:p>
          <w:p w14:paraId="3036F6CA" w14:textId="77777777" w:rsidR="00900F47" w:rsidRPr="00EE5170" w:rsidRDefault="00000000" w:rsidP="00EE5170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51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A67BCC" w14:textId="77777777" w:rsidR="00900F47" w:rsidRPr="00EE5170" w:rsidRDefault="00000000" w:rsidP="00EE5170">
            <w:pPr>
              <w:shd w:val="clear" w:color="auto" w:fill="FFFFFF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E51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5,3</w:t>
            </w:r>
          </w:p>
        </w:tc>
      </w:tr>
      <w:tr w:rsidR="00900F47" w14:paraId="48E64FE1" w14:textId="77777777" w:rsidTr="00EE5170">
        <w:trPr>
          <w:trHeight w:val="315"/>
        </w:trPr>
        <w:tc>
          <w:tcPr>
            <w:tcW w:w="51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4D17B4" w14:textId="77777777" w:rsidR="00900F47" w:rsidRPr="00EE5170" w:rsidRDefault="00000000" w:rsidP="00EE517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51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Субвенции</w:t>
            </w:r>
          </w:p>
        </w:tc>
        <w:tc>
          <w:tcPr>
            <w:tcW w:w="1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9341DC" w14:textId="77777777" w:rsidR="00900F47" w:rsidRPr="00EE5170" w:rsidRDefault="00000000" w:rsidP="00EE5170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51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105635,2</w:t>
            </w:r>
          </w:p>
        </w:tc>
        <w:tc>
          <w:tcPr>
            <w:tcW w:w="139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527D39" w14:textId="77777777" w:rsidR="00900F47" w:rsidRPr="00EE5170" w:rsidRDefault="00000000" w:rsidP="00EE5170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51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105238,5</w:t>
            </w:r>
          </w:p>
        </w:tc>
        <w:tc>
          <w:tcPr>
            <w:tcW w:w="14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9AC78E" w14:textId="77777777" w:rsidR="00900F47" w:rsidRPr="00EE5170" w:rsidRDefault="00000000" w:rsidP="00EE5170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51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99,6</w:t>
            </w:r>
          </w:p>
        </w:tc>
      </w:tr>
      <w:tr w:rsidR="00900F47" w14:paraId="3132CE90" w14:textId="77777777" w:rsidTr="00EE5170">
        <w:trPr>
          <w:trHeight w:val="765"/>
        </w:trPr>
        <w:tc>
          <w:tcPr>
            <w:tcW w:w="51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93348B" w14:textId="77777777" w:rsidR="00900F47" w:rsidRPr="00EE5170" w:rsidRDefault="00000000" w:rsidP="00EE5170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E51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538F1E" w14:textId="77777777" w:rsidR="00900F47" w:rsidRPr="00EE5170" w:rsidRDefault="00000000" w:rsidP="00EE5170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51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1100,5</w:t>
            </w:r>
          </w:p>
        </w:tc>
        <w:tc>
          <w:tcPr>
            <w:tcW w:w="139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A62479" w14:textId="77777777" w:rsidR="00900F47" w:rsidRPr="00EE5170" w:rsidRDefault="00000000" w:rsidP="00EE5170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51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1100,5</w:t>
            </w:r>
          </w:p>
        </w:tc>
        <w:tc>
          <w:tcPr>
            <w:tcW w:w="14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D22718" w14:textId="77777777" w:rsidR="00900F47" w:rsidRPr="00EE5170" w:rsidRDefault="00000000" w:rsidP="00EE5170">
            <w:pPr>
              <w:shd w:val="clear" w:color="auto" w:fill="FFFFFF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E51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900F47" w14:paraId="6D599EF2" w14:textId="77777777" w:rsidTr="00EE5170">
        <w:trPr>
          <w:trHeight w:val="510"/>
        </w:trPr>
        <w:tc>
          <w:tcPr>
            <w:tcW w:w="51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2B341F" w14:textId="77777777" w:rsidR="00900F47" w:rsidRPr="00EE5170" w:rsidRDefault="00000000" w:rsidP="00EE5170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E51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Субвенции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7B3983" w14:textId="77777777" w:rsidR="00900F47" w:rsidRPr="00EE5170" w:rsidRDefault="00000000" w:rsidP="00EE5170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51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1256,6</w:t>
            </w:r>
          </w:p>
        </w:tc>
        <w:tc>
          <w:tcPr>
            <w:tcW w:w="139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5A55E5" w14:textId="77777777" w:rsidR="00900F47" w:rsidRPr="00EE5170" w:rsidRDefault="00000000" w:rsidP="00EE5170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51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1199,6</w:t>
            </w:r>
          </w:p>
          <w:p w14:paraId="7B9DFCF7" w14:textId="77777777" w:rsidR="00900F47" w:rsidRPr="00EE5170" w:rsidRDefault="00000000" w:rsidP="00EE5170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51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FE9A92" w14:textId="77777777" w:rsidR="00900F47" w:rsidRPr="00EE5170" w:rsidRDefault="00000000" w:rsidP="00EE5170">
            <w:pPr>
              <w:shd w:val="clear" w:color="auto" w:fill="FFFFFF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E51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95,4</w:t>
            </w:r>
          </w:p>
          <w:p w14:paraId="207CC335" w14:textId="77777777" w:rsidR="00900F47" w:rsidRPr="00EE5170" w:rsidRDefault="00000000" w:rsidP="00EE5170">
            <w:pPr>
              <w:shd w:val="clear" w:color="auto" w:fill="FFFFFF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E51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900F47" w14:paraId="5257D61A" w14:textId="77777777" w:rsidTr="00EE5170">
        <w:trPr>
          <w:trHeight w:val="765"/>
        </w:trPr>
        <w:tc>
          <w:tcPr>
            <w:tcW w:w="51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3389D3" w14:textId="77777777" w:rsidR="00900F47" w:rsidRPr="00EE5170" w:rsidRDefault="00000000" w:rsidP="00EE5170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E51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Субвенции на осуществление полномочий по составлению (изменению) списков кандидатов </w:t>
            </w:r>
            <w:r w:rsidRPr="00EE51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 присяжные заседатели федеральных судов общей юрисдикции в Российской Федерации</w:t>
            </w:r>
          </w:p>
        </w:tc>
        <w:tc>
          <w:tcPr>
            <w:tcW w:w="1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3B2A50" w14:textId="77777777" w:rsidR="00900F47" w:rsidRPr="00EE5170" w:rsidRDefault="00000000" w:rsidP="00EE5170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51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3,2</w:t>
            </w:r>
          </w:p>
        </w:tc>
        <w:tc>
          <w:tcPr>
            <w:tcW w:w="139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D2FD8E" w14:textId="77777777" w:rsidR="00900F47" w:rsidRPr="00EE5170" w:rsidRDefault="00000000" w:rsidP="00EE5170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51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55F6CB" w14:textId="77777777" w:rsidR="00900F47" w:rsidRPr="00EE5170" w:rsidRDefault="00000000" w:rsidP="00EE5170">
            <w:pPr>
              <w:shd w:val="clear" w:color="auto" w:fill="FFFFFF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E51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  <w:p w14:paraId="4FE9AB27" w14:textId="77777777" w:rsidR="00900F47" w:rsidRPr="00EE5170" w:rsidRDefault="00000000" w:rsidP="00EE5170">
            <w:pPr>
              <w:shd w:val="clear" w:color="auto" w:fill="FFFFFF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E51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900F47" w14:paraId="62ABB17E" w14:textId="77777777" w:rsidTr="00EE5170">
        <w:trPr>
          <w:trHeight w:val="510"/>
        </w:trPr>
        <w:tc>
          <w:tcPr>
            <w:tcW w:w="51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BD829C" w14:textId="77777777" w:rsidR="00900F47" w:rsidRPr="00EE5170" w:rsidRDefault="00000000" w:rsidP="00EE5170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E51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Субвенции бюджетам муниципальных районов на ежемесячное денежное вознаграждение за классное руководство</w:t>
            </w:r>
          </w:p>
        </w:tc>
        <w:tc>
          <w:tcPr>
            <w:tcW w:w="1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484203" w14:textId="77777777" w:rsidR="00900F47" w:rsidRPr="00EE5170" w:rsidRDefault="00000000" w:rsidP="00EE5170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51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655,0</w:t>
            </w:r>
          </w:p>
        </w:tc>
        <w:tc>
          <w:tcPr>
            <w:tcW w:w="139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192E6D" w14:textId="77777777" w:rsidR="00900F47" w:rsidRPr="00EE5170" w:rsidRDefault="00000000" w:rsidP="00EE5170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51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640,1</w:t>
            </w:r>
          </w:p>
        </w:tc>
        <w:tc>
          <w:tcPr>
            <w:tcW w:w="14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16F46C" w14:textId="77777777" w:rsidR="00900F47" w:rsidRPr="00EE5170" w:rsidRDefault="00000000" w:rsidP="00EE5170">
            <w:pPr>
              <w:shd w:val="clear" w:color="auto" w:fill="FFFFFF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E51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97,7</w:t>
            </w:r>
          </w:p>
        </w:tc>
      </w:tr>
      <w:tr w:rsidR="00900F47" w14:paraId="6EE36EF1" w14:textId="77777777" w:rsidTr="00EE5170">
        <w:trPr>
          <w:trHeight w:val="696"/>
        </w:trPr>
        <w:tc>
          <w:tcPr>
            <w:tcW w:w="51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C51BF1" w14:textId="77777777" w:rsidR="00900F47" w:rsidRPr="00EE5170" w:rsidRDefault="00000000" w:rsidP="00EE5170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E51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Субвенции на выполнение государственных полномочий по образованию и обеспечению деятельности комиссий по делам несовершеннолетних и защите их прав</w:t>
            </w:r>
          </w:p>
        </w:tc>
        <w:tc>
          <w:tcPr>
            <w:tcW w:w="1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CDDF56" w14:textId="77777777" w:rsidR="00900F47" w:rsidRPr="00EE5170" w:rsidRDefault="00000000" w:rsidP="00EE5170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51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504,0</w:t>
            </w:r>
          </w:p>
        </w:tc>
        <w:tc>
          <w:tcPr>
            <w:tcW w:w="139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FDF0F0" w14:textId="77777777" w:rsidR="00900F47" w:rsidRPr="00EE5170" w:rsidRDefault="00000000" w:rsidP="00EE5170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51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504,0</w:t>
            </w:r>
          </w:p>
        </w:tc>
        <w:tc>
          <w:tcPr>
            <w:tcW w:w="14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10E30E" w14:textId="77777777" w:rsidR="00900F47" w:rsidRPr="00EE5170" w:rsidRDefault="00000000" w:rsidP="00EE5170">
            <w:pPr>
              <w:shd w:val="clear" w:color="auto" w:fill="FFFFFF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E51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900F47" w14:paraId="29D4E46D" w14:textId="77777777" w:rsidTr="00EE5170">
        <w:trPr>
          <w:trHeight w:val="693"/>
        </w:trPr>
        <w:tc>
          <w:tcPr>
            <w:tcW w:w="51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24121B" w14:textId="77777777" w:rsidR="00900F47" w:rsidRPr="00EE5170" w:rsidRDefault="00000000" w:rsidP="00EE5170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E51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Субвенции на исполнение государственных полномочий по сбору информации, необходимой для ведения регистра муниципальных нормативных правовых актов Псковской области</w:t>
            </w:r>
          </w:p>
        </w:tc>
        <w:tc>
          <w:tcPr>
            <w:tcW w:w="1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D767B4" w14:textId="77777777" w:rsidR="00900F47" w:rsidRPr="00EE5170" w:rsidRDefault="00000000" w:rsidP="00EE5170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51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56,0</w:t>
            </w:r>
          </w:p>
        </w:tc>
        <w:tc>
          <w:tcPr>
            <w:tcW w:w="139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B252AF" w14:textId="77777777" w:rsidR="00900F47" w:rsidRPr="00EE5170" w:rsidRDefault="00000000" w:rsidP="00EE5170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51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35,0</w:t>
            </w:r>
          </w:p>
        </w:tc>
        <w:tc>
          <w:tcPr>
            <w:tcW w:w="14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1AEBCD" w14:textId="77777777" w:rsidR="00900F47" w:rsidRPr="00EE5170" w:rsidRDefault="00000000" w:rsidP="00EE5170">
            <w:pPr>
              <w:shd w:val="clear" w:color="auto" w:fill="FFFFFF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E51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62,5</w:t>
            </w:r>
          </w:p>
        </w:tc>
      </w:tr>
      <w:tr w:rsidR="00900F47" w14:paraId="32515E5D" w14:textId="77777777" w:rsidTr="00EE5170">
        <w:trPr>
          <w:trHeight w:val="897"/>
        </w:trPr>
        <w:tc>
          <w:tcPr>
            <w:tcW w:w="51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4BF1FA" w14:textId="77777777" w:rsidR="00900F47" w:rsidRPr="00EE5170" w:rsidRDefault="00000000" w:rsidP="00EE5170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E51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Субвенции на исполнение государственных полномочий по созданию административных комиссий и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1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8EEF7D" w14:textId="77777777" w:rsidR="00900F47" w:rsidRPr="00EE5170" w:rsidRDefault="00000000" w:rsidP="00EE5170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51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9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868F49" w14:textId="77777777" w:rsidR="00900F47" w:rsidRPr="00EE5170" w:rsidRDefault="00000000" w:rsidP="00EE5170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51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33CD8B" w14:textId="77777777" w:rsidR="00900F47" w:rsidRPr="00EE5170" w:rsidRDefault="00000000" w:rsidP="00EE5170">
            <w:pPr>
              <w:shd w:val="clear" w:color="auto" w:fill="FFFFFF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E51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  <w:p w14:paraId="2861283C" w14:textId="77777777" w:rsidR="00900F47" w:rsidRPr="00EE5170" w:rsidRDefault="00000000" w:rsidP="00EE5170">
            <w:pPr>
              <w:shd w:val="clear" w:color="auto" w:fill="FFFFFF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E51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900F47" w14:paraId="49ECC17F" w14:textId="77777777" w:rsidTr="00EE5170">
        <w:trPr>
          <w:trHeight w:val="1408"/>
        </w:trPr>
        <w:tc>
          <w:tcPr>
            <w:tcW w:w="51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9DE415" w14:textId="77777777" w:rsidR="00900F47" w:rsidRPr="00EE5170" w:rsidRDefault="00000000" w:rsidP="00EE5170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E51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Субвенции на обеспечение государственных гарантий реализации прав на получение общедоступного и бесплатного дошкольного образования в дошкольных образовательных организациях, общедоступного и бесплатного дошкольного, начального общего, основного общего, среднего общего образования, дополнительного образования детей в общеобразовательных организациях области</w:t>
            </w:r>
          </w:p>
        </w:tc>
        <w:tc>
          <w:tcPr>
            <w:tcW w:w="1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43F2B7" w14:textId="77777777" w:rsidR="00900F47" w:rsidRPr="00EE5170" w:rsidRDefault="00000000" w:rsidP="00EE5170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51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98308,0</w:t>
            </w:r>
          </w:p>
        </w:tc>
        <w:tc>
          <w:tcPr>
            <w:tcW w:w="139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C31E57" w14:textId="77777777" w:rsidR="00900F47" w:rsidRPr="00EE5170" w:rsidRDefault="00000000" w:rsidP="00EE5170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51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98279,2</w:t>
            </w:r>
          </w:p>
        </w:tc>
        <w:tc>
          <w:tcPr>
            <w:tcW w:w="14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6FAA81" w14:textId="77777777" w:rsidR="00900F47" w:rsidRPr="00EE5170" w:rsidRDefault="00000000" w:rsidP="00EE5170">
            <w:pPr>
              <w:shd w:val="clear" w:color="auto" w:fill="FFFFFF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E51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99,9</w:t>
            </w:r>
          </w:p>
        </w:tc>
      </w:tr>
      <w:tr w:rsidR="00900F47" w14:paraId="712A5496" w14:textId="77777777" w:rsidTr="00EE5170">
        <w:trPr>
          <w:trHeight w:val="1411"/>
        </w:trPr>
        <w:tc>
          <w:tcPr>
            <w:tcW w:w="51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C80C8A" w14:textId="77777777" w:rsidR="00900F47" w:rsidRPr="00EE5170" w:rsidRDefault="00000000" w:rsidP="00EE5170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E51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Субвенции на выполнение государственных полномочий по назначению и выплате доплат к трудовым пенсиям лицам, замещавшим должности в органах государственной власти и управления районов Псковской области и городов Пскова и Великие Луки, должности в органах местного самоуправления до 13 марта 1997 года</w:t>
            </w:r>
          </w:p>
        </w:tc>
        <w:tc>
          <w:tcPr>
            <w:tcW w:w="1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95D717" w14:textId="77777777" w:rsidR="00900F47" w:rsidRPr="00EE5170" w:rsidRDefault="00000000" w:rsidP="00EE5170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51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14,4</w:t>
            </w:r>
          </w:p>
        </w:tc>
        <w:tc>
          <w:tcPr>
            <w:tcW w:w="139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692F60" w14:textId="77777777" w:rsidR="00900F47" w:rsidRPr="00EE5170" w:rsidRDefault="00000000" w:rsidP="00EE5170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51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14,4</w:t>
            </w:r>
          </w:p>
        </w:tc>
        <w:tc>
          <w:tcPr>
            <w:tcW w:w="14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4B3B2F" w14:textId="77777777" w:rsidR="00900F47" w:rsidRPr="00EE5170" w:rsidRDefault="00000000" w:rsidP="00EE5170">
            <w:pPr>
              <w:shd w:val="clear" w:color="auto" w:fill="FFFFFF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E51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900F47" w14:paraId="276570C3" w14:textId="77777777" w:rsidTr="00EE5170">
        <w:trPr>
          <w:trHeight w:val="609"/>
        </w:trPr>
        <w:tc>
          <w:tcPr>
            <w:tcW w:w="51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FBE883" w14:textId="77777777" w:rsidR="00900F47" w:rsidRPr="00EE5170" w:rsidRDefault="00000000" w:rsidP="00EE5170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E51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Субвенции на исполнение полномочий органов государственной власти Псковской области по расчету и предоставлению дотаций бюджетам поселений</w:t>
            </w:r>
          </w:p>
        </w:tc>
        <w:tc>
          <w:tcPr>
            <w:tcW w:w="1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13EAB0" w14:textId="77777777" w:rsidR="00900F47" w:rsidRPr="00EE5170" w:rsidRDefault="00000000" w:rsidP="00EE5170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51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201,0</w:t>
            </w:r>
          </w:p>
        </w:tc>
        <w:tc>
          <w:tcPr>
            <w:tcW w:w="139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1F60F1" w14:textId="77777777" w:rsidR="00900F47" w:rsidRPr="00EE5170" w:rsidRDefault="00000000" w:rsidP="00EE5170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51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201,0</w:t>
            </w:r>
          </w:p>
        </w:tc>
        <w:tc>
          <w:tcPr>
            <w:tcW w:w="14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D6D2E6" w14:textId="77777777" w:rsidR="00900F47" w:rsidRPr="00EE5170" w:rsidRDefault="00000000" w:rsidP="00EE5170">
            <w:pPr>
              <w:shd w:val="clear" w:color="auto" w:fill="FFFFFF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E51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900F47" w14:paraId="4CE647E5" w14:textId="77777777" w:rsidTr="00EE5170">
        <w:trPr>
          <w:trHeight w:val="771"/>
        </w:trPr>
        <w:tc>
          <w:tcPr>
            <w:tcW w:w="51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A3ACF2" w14:textId="77777777" w:rsidR="00900F47" w:rsidRPr="00EE5170" w:rsidRDefault="00000000" w:rsidP="00EE5170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E51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Субвенции на компенсацию расходов по оплате коммунальных услуг работникам, проживающим и работающим в сельских населенных пунктах, рабочих поселках (поселках городского типа</w:t>
            </w:r>
          </w:p>
        </w:tc>
        <w:tc>
          <w:tcPr>
            <w:tcW w:w="1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2EC464" w14:textId="77777777" w:rsidR="00900F47" w:rsidRPr="00EE5170" w:rsidRDefault="00000000" w:rsidP="00EE5170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51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697,0</w:t>
            </w:r>
          </w:p>
        </w:tc>
        <w:tc>
          <w:tcPr>
            <w:tcW w:w="139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30E932" w14:textId="77777777" w:rsidR="00900F47" w:rsidRPr="00EE5170" w:rsidRDefault="00000000" w:rsidP="00EE5170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51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629,0</w:t>
            </w:r>
          </w:p>
        </w:tc>
        <w:tc>
          <w:tcPr>
            <w:tcW w:w="14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6F1E33" w14:textId="77777777" w:rsidR="00900F47" w:rsidRPr="00EE5170" w:rsidRDefault="00000000" w:rsidP="00EE5170">
            <w:pPr>
              <w:shd w:val="clear" w:color="auto" w:fill="FFFFFF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E51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90,2</w:t>
            </w:r>
          </w:p>
        </w:tc>
      </w:tr>
      <w:tr w:rsidR="00900F47" w14:paraId="5E749794" w14:textId="77777777" w:rsidTr="00EE5170">
        <w:trPr>
          <w:trHeight w:val="994"/>
        </w:trPr>
        <w:tc>
          <w:tcPr>
            <w:tcW w:w="51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60ECF7" w14:textId="77777777" w:rsidR="00900F47" w:rsidRPr="00EE5170" w:rsidRDefault="00000000" w:rsidP="00EE5170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E51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Субвенции на предоставление педагогическим работникам муниципальных образовательных организаций отдельных мер социальной </w:t>
            </w:r>
            <w:r w:rsidRPr="00EE51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поддержки, предусмотренных Законом Псковской области «Об образовании в Псковской области»</w:t>
            </w:r>
          </w:p>
        </w:tc>
        <w:tc>
          <w:tcPr>
            <w:tcW w:w="1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6F923A" w14:textId="77777777" w:rsidR="00900F47" w:rsidRPr="00EE5170" w:rsidRDefault="00000000" w:rsidP="00EE5170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51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240,0</w:t>
            </w:r>
          </w:p>
        </w:tc>
        <w:tc>
          <w:tcPr>
            <w:tcW w:w="139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499463" w14:textId="77777777" w:rsidR="00900F47" w:rsidRPr="00EE5170" w:rsidRDefault="00000000" w:rsidP="00EE5170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51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240,0</w:t>
            </w:r>
          </w:p>
        </w:tc>
        <w:tc>
          <w:tcPr>
            <w:tcW w:w="14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CE6139" w14:textId="77777777" w:rsidR="00900F47" w:rsidRPr="00EE5170" w:rsidRDefault="00000000" w:rsidP="00EE5170">
            <w:pPr>
              <w:shd w:val="clear" w:color="auto" w:fill="FFFFFF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E51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900F47" w14:paraId="31FF910F" w14:textId="77777777" w:rsidTr="00EE5170">
        <w:trPr>
          <w:trHeight w:val="1122"/>
        </w:trPr>
        <w:tc>
          <w:tcPr>
            <w:tcW w:w="51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E7FABB" w14:textId="77777777" w:rsidR="00900F47" w:rsidRPr="00EE5170" w:rsidRDefault="00000000" w:rsidP="00EE5170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E51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Субвенции на осуществление государственных полномочий по выплате компенсации педагогическим работникам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1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8ABC57" w14:textId="77777777" w:rsidR="00900F47" w:rsidRPr="00EE5170" w:rsidRDefault="00000000" w:rsidP="00EE5170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51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481,0</w:t>
            </w:r>
          </w:p>
        </w:tc>
        <w:tc>
          <w:tcPr>
            <w:tcW w:w="139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68185E" w14:textId="77777777" w:rsidR="00900F47" w:rsidRPr="00EE5170" w:rsidRDefault="00000000" w:rsidP="00EE5170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51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481,0</w:t>
            </w:r>
          </w:p>
        </w:tc>
        <w:tc>
          <w:tcPr>
            <w:tcW w:w="14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7BA1EB" w14:textId="77777777" w:rsidR="00900F47" w:rsidRPr="00EE5170" w:rsidRDefault="00000000" w:rsidP="00EE5170">
            <w:pPr>
              <w:shd w:val="clear" w:color="auto" w:fill="FFFFFF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E51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900F47" w14:paraId="60765163" w14:textId="77777777" w:rsidTr="00EE5170">
        <w:trPr>
          <w:trHeight w:val="799"/>
        </w:trPr>
        <w:tc>
          <w:tcPr>
            <w:tcW w:w="51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6CBA60" w14:textId="77777777" w:rsidR="00900F47" w:rsidRPr="00EE5170" w:rsidRDefault="00000000" w:rsidP="00EE5170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E51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Субвенции на осуществление органами местного самоуправления отдельных государственных полномочий по организации мероприятий при осуществлении деятельности по обращению с животными без владельцев на территории Псковской области</w:t>
            </w:r>
          </w:p>
        </w:tc>
        <w:tc>
          <w:tcPr>
            <w:tcW w:w="1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36CB1E" w14:textId="77777777" w:rsidR="00900F47" w:rsidRPr="00EE5170" w:rsidRDefault="00000000" w:rsidP="00EE5170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51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31,0</w:t>
            </w:r>
          </w:p>
        </w:tc>
        <w:tc>
          <w:tcPr>
            <w:tcW w:w="139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1B1A5C" w14:textId="77777777" w:rsidR="00900F47" w:rsidRPr="00EE5170" w:rsidRDefault="00000000" w:rsidP="00EE5170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51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CF1ACF" w14:textId="77777777" w:rsidR="00900F47" w:rsidRPr="00EE5170" w:rsidRDefault="00000000" w:rsidP="00EE5170">
            <w:pPr>
              <w:shd w:val="clear" w:color="auto" w:fill="FFFFFF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E51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  <w:p w14:paraId="71443370" w14:textId="77777777" w:rsidR="00900F47" w:rsidRPr="00EE5170" w:rsidRDefault="00000000" w:rsidP="00EE5170">
            <w:pPr>
              <w:shd w:val="clear" w:color="auto" w:fill="FFFFFF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E51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900F47" w14:paraId="149A59E1" w14:textId="77777777" w:rsidTr="00EE5170">
        <w:trPr>
          <w:trHeight w:val="868"/>
        </w:trPr>
        <w:tc>
          <w:tcPr>
            <w:tcW w:w="51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1D2CFD" w14:textId="77777777" w:rsidR="00900F47" w:rsidRPr="00EE5170" w:rsidRDefault="00000000" w:rsidP="00EE5170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E51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Субвенции, предоставляемые местным бюджетам из областного бюджета для осуществления органами местного самоуправления отдельных государственных полномочий в сфере увековечения памяти погибших при защите Отечества</w:t>
            </w:r>
          </w:p>
        </w:tc>
        <w:tc>
          <w:tcPr>
            <w:tcW w:w="1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53C093" w14:textId="77777777" w:rsidR="00900F47" w:rsidRPr="00EE5170" w:rsidRDefault="00000000" w:rsidP="00EE5170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51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207,0</w:t>
            </w:r>
          </w:p>
          <w:p w14:paraId="600F98FF" w14:textId="77777777" w:rsidR="00900F47" w:rsidRPr="00EE5170" w:rsidRDefault="00000000" w:rsidP="00EE5170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51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6D676C" w14:textId="77777777" w:rsidR="00900F47" w:rsidRPr="00EE5170" w:rsidRDefault="00000000" w:rsidP="00EE5170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51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104,2</w:t>
            </w:r>
          </w:p>
          <w:p w14:paraId="6D256C94" w14:textId="77777777" w:rsidR="00900F47" w:rsidRPr="00EE5170" w:rsidRDefault="00000000" w:rsidP="00EE5170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51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C35B82" w14:textId="77777777" w:rsidR="00900F47" w:rsidRPr="00EE5170" w:rsidRDefault="00000000" w:rsidP="00EE5170">
            <w:pPr>
              <w:shd w:val="clear" w:color="auto" w:fill="FFFFFF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E51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50,3</w:t>
            </w:r>
          </w:p>
        </w:tc>
      </w:tr>
      <w:tr w:rsidR="00900F47" w14:paraId="2E18D22C" w14:textId="77777777" w:rsidTr="00EE5170">
        <w:trPr>
          <w:trHeight w:val="1275"/>
        </w:trPr>
        <w:tc>
          <w:tcPr>
            <w:tcW w:w="51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76C371" w14:textId="77777777" w:rsidR="00900F47" w:rsidRPr="00EE5170" w:rsidRDefault="00000000" w:rsidP="00EE5170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E51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Субвенции бюджетам муниципальных районов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346A17" w14:textId="77777777" w:rsidR="00900F47" w:rsidRPr="00EE5170" w:rsidRDefault="00000000" w:rsidP="00EE5170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51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1879,5</w:t>
            </w:r>
          </w:p>
        </w:tc>
        <w:tc>
          <w:tcPr>
            <w:tcW w:w="139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D6DC5B" w14:textId="77777777" w:rsidR="00900F47" w:rsidRPr="00EE5170" w:rsidRDefault="00000000" w:rsidP="00EE5170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51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1810,5</w:t>
            </w:r>
          </w:p>
          <w:p w14:paraId="2DD078DC" w14:textId="77777777" w:rsidR="00900F47" w:rsidRPr="00EE5170" w:rsidRDefault="00000000" w:rsidP="00EE5170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51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B955AE" w14:textId="77777777" w:rsidR="00900F47" w:rsidRPr="00EE5170" w:rsidRDefault="00000000" w:rsidP="00EE5170">
            <w:pPr>
              <w:shd w:val="clear" w:color="auto" w:fill="FFFFFF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E51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96,3</w:t>
            </w:r>
          </w:p>
        </w:tc>
      </w:tr>
      <w:tr w:rsidR="00900F47" w14:paraId="2972A2E5" w14:textId="77777777" w:rsidTr="00EE5170">
        <w:trPr>
          <w:trHeight w:val="315"/>
        </w:trPr>
        <w:tc>
          <w:tcPr>
            <w:tcW w:w="51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43B349" w14:textId="77777777" w:rsidR="00900F47" w:rsidRPr="00EE5170" w:rsidRDefault="00000000" w:rsidP="00EE517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51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41AE12" w14:textId="2A1F1650" w:rsidR="00900F47" w:rsidRPr="00EE5170" w:rsidRDefault="006163D5" w:rsidP="00EE5170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22368,8</w:t>
            </w:r>
          </w:p>
        </w:tc>
        <w:tc>
          <w:tcPr>
            <w:tcW w:w="139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BFA502" w14:textId="0807D2B8" w:rsidR="00900F47" w:rsidRPr="00EE5170" w:rsidRDefault="006163D5" w:rsidP="00EE5170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22260,6             </w:t>
            </w:r>
          </w:p>
        </w:tc>
        <w:tc>
          <w:tcPr>
            <w:tcW w:w="14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2A079C" w14:textId="77777777" w:rsidR="00900F47" w:rsidRPr="00EE5170" w:rsidRDefault="00000000" w:rsidP="00EE5170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51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99,5</w:t>
            </w:r>
          </w:p>
        </w:tc>
      </w:tr>
      <w:tr w:rsidR="00900F47" w14:paraId="5F264481" w14:textId="77777777" w:rsidTr="00EE5170">
        <w:trPr>
          <w:trHeight w:val="765"/>
        </w:trPr>
        <w:tc>
          <w:tcPr>
            <w:tcW w:w="51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E00003" w14:textId="77777777" w:rsidR="00900F47" w:rsidRPr="00EE5170" w:rsidRDefault="00000000" w:rsidP="00EE5170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E51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 на 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1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6D3E3F" w14:textId="77777777" w:rsidR="00900F47" w:rsidRPr="00EE5170" w:rsidRDefault="00000000" w:rsidP="00EE5170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51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9004,7</w:t>
            </w:r>
          </w:p>
        </w:tc>
        <w:tc>
          <w:tcPr>
            <w:tcW w:w="139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F9B17B" w14:textId="77777777" w:rsidR="00900F47" w:rsidRPr="00EE5170" w:rsidRDefault="00000000" w:rsidP="00EE5170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51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8957,3</w:t>
            </w:r>
          </w:p>
        </w:tc>
        <w:tc>
          <w:tcPr>
            <w:tcW w:w="14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1A972B" w14:textId="77777777" w:rsidR="00900F47" w:rsidRPr="00EE5170" w:rsidRDefault="00000000" w:rsidP="00EE5170">
            <w:pPr>
              <w:shd w:val="clear" w:color="auto" w:fill="FFFFFF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E51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99,5</w:t>
            </w:r>
          </w:p>
        </w:tc>
      </w:tr>
      <w:tr w:rsidR="00900F47" w14:paraId="7A51E599" w14:textId="77777777" w:rsidTr="00D004CA">
        <w:trPr>
          <w:trHeight w:val="550"/>
        </w:trPr>
        <w:tc>
          <w:tcPr>
            <w:tcW w:w="51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1EFAAE" w14:textId="77777777" w:rsidR="00900F47" w:rsidRPr="00EE5170" w:rsidRDefault="00000000" w:rsidP="00EE5170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E51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государственных, муниципальных общеобразовательных организаций, профессиональных образовательных организаций</w:t>
            </w:r>
          </w:p>
        </w:tc>
        <w:tc>
          <w:tcPr>
            <w:tcW w:w="1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83BBAD" w14:textId="77777777" w:rsidR="00900F47" w:rsidRPr="00EE5170" w:rsidRDefault="00000000" w:rsidP="00EE5170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51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130,2</w:t>
            </w:r>
          </w:p>
        </w:tc>
        <w:tc>
          <w:tcPr>
            <w:tcW w:w="139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C3CD36" w14:textId="77777777" w:rsidR="00900F47" w:rsidRPr="00EE5170" w:rsidRDefault="00000000" w:rsidP="00EE5170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51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122,2</w:t>
            </w:r>
          </w:p>
        </w:tc>
        <w:tc>
          <w:tcPr>
            <w:tcW w:w="14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A48A14" w14:textId="77777777" w:rsidR="00900F47" w:rsidRPr="00EE5170" w:rsidRDefault="00000000" w:rsidP="00EE5170">
            <w:pPr>
              <w:shd w:val="clear" w:color="auto" w:fill="FFFFFF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E51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93,9</w:t>
            </w:r>
          </w:p>
        </w:tc>
      </w:tr>
      <w:tr w:rsidR="00900F47" w14:paraId="2FAA8F0E" w14:textId="77777777" w:rsidTr="006163D5">
        <w:trPr>
          <w:trHeight w:val="691"/>
        </w:trPr>
        <w:tc>
          <w:tcPr>
            <w:tcW w:w="51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E21199" w14:textId="77777777" w:rsidR="00900F47" w:rsidRPr="00EE5170" w:rsidRDefault="00000000" w:rsidP="00EE5170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E51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Межбюджетные трансферты, передаваемые бюджетам муниципальных районов на проведение мероприятий по обеспечению деятельности советников директора по воспитанию и взаимодействию с детскими </w:t>
            </w:r>
            <w:r w:rsidRPr="00EE51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общественными объединениями в общеобразовательных организациях</w:t>
            </w:r>
          </w:p>
        </w:tc>
        <w:tc>
          <w:tcPr>
            <w:tcW w:w="1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C9ED88" w14:textId="77777777" w:rsidR="00900F47" w:rsidRPr="00EE5170" w:rsidRDefault="00000000" w:rsidP="00EE5170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51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1084,7</w:t>
            </w:r>
          </w:p>
        </w:tc>
        <w:tc>
          <w:tcPr>
            <w:tcW w:w="139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AA30CE" w14:textId="77777777" w:rsidR="00900F47" w:rsidRPr="00EE5170" w:rsidRDefault="00000000" w:rsidP="00EE5170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51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1084,7</w:t>
            </w:r>
          </w:p>
        </w:tc>
        <w:tc>
          <w:tcPr>
            <w:tcW w:w="14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1F23BA" w14:textId="77777777" w:rsidR="00900F47" w:rsidRPr="00EE5170" w:rsidRDefault="00000000" w:rsidP="00EE5170">
            <w:pPr>
              <w:shd w:val="clear" w:color="auto" w:fill="FFFFFF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E51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900F47" w14:paraId="647206F2" w14:textId="77777777" w:rsidTr="00EE5170">
        <w:trPr>
          <w:trHeight w:val="132"/>
        </w:trPr>
        <w:tc>
          <w:tcPr>
            <w:tcW w:w="51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3EE8EC" w14:textId="77777777" w:rsidR="00900F47" w:rsidRPr="00EE5170" w:rsidRDefault="00000000" w:rsidP="00EE5170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E51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 на воспитание и обучение детей-инвалидов в муниципальных дошкольных образовательных учреждениях</w:t>
            </w:r>
          </w:p>
        </w:tc>
        <w:tc>
          <w:tcPr>
            <w:tcW w:w="1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7A8199" w14:textId="77777777" w:rsidR="00900F47" w:rsidRPr="00EE5170" w:rsidRDefault="00000000" w:rsidP="00EE5170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51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188,7</w:t>
            </w:r>
          </w:p>
        </w:tc>
        <w:tc>
          <w:tcPr>
            <w:tcW w:w="139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CA9895" w14:textId="77777777" w:rsidR="00900F47" w:rsidRPr="00EE5170" w:rsidRDefault="00000000" w:rsidP="00EE5170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51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188,6</w:t>
            </w:r>
          </w:p>
        </w:tc>
        <w:tc>
          <w:tcPr>
            <w:tcW w:w="14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4C6957" w14:textId="77777777" w:rsidR="00900F47" w:rsidRPr="00EE5170" w:rsidRDefault="00000000" w:rsidP="00EE5170">
            <w:pPr>
              <w:shd w:val="clear" w:color="auto" w:fill="FFFFFF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E51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99,9</w:t>
            </w:r>
          </w:p>
        </w:tc>
      </w:tr>
      <w:tr w:rsidR="00900F47" w14:paraId="20A0447E" w14:textId="77777777" w:rsidTr="00EE5170">
        <w:trPr>
          <w:trHeight w:val="765"/>
        </w:trPr>
        <w:tc>
          <w:tcPr>
            <w:tcW w:w="51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8151AD" w14:textId="77777777" w:rsidR="00900F47" w:rsidRPr="00EE5170" w:rsidRDefault="00000000" w:rsidP="00EE5170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E51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Прочие межбюджетные трансферты, передаваемые бюджетам муниципальных районов (резервный фонд Правительства Псковской области</w:t>
            </w:r>
          </w:p>
        </w:tc>
        <w:tc>
          <w:tcPr>
            <w:tcW w:w="1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271291" w14:textId="77777777" w:rsidR="00900F47" w:rsidRPr="00EE5170" w:rsidRDefault="00000000" w:rsidP="00EE5170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51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9164,1</w:t>
            </w:r>
          </w:p>
        </w:tc>
        <w:tc>
          <w:tcPr>
            <w:tcW w:w="139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0031C5" w14:textId="77777777" w:rsidR="00900F47" w:rsidRPr="00EE5170" w:rsidRDefault="00000000" w:rsidP="00EE5170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51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9163,3</w:t>
            </w:r>
          </w:p>
        </w:tc>
        <w:tc>
          <w:tcPr>
            <w:tcW w:w="14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823E63" w14:textId="77777777" w:rsidR="00900F47" w:rsidRPr="00EE5170" w:rsidRDefault="00000000" w:rsidP="00EE5170">
            <w:pPr>
              <w:shd w:val="clear" w:color="auto" w:fill="FFFFFF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E51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99,9</w:t>
            </w:r>
          </w:p>
        </w:tc>
      </w:tr>
      <w:tr w:rsidR="00900F47" w14:paraId="0E211DC0" w14:textId="77777777" w:rsidTr="00EE5170">
        <w:trPr>
          <w:trHeight w:val="735"/>
        </w:trPr>
        <w:tc>
          <w:tcPr>
            <w:tcW w:w="51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70583C" w14:textId="77777777" w:rsidR="00900F47" w:rsidRPr="00EE5170" w:rsidRDefault="00000000" w:rsidP="00EE5170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E51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 на реализацию мероприятий в рамках основного мероприятия "Реализация мероприятий активной политики и дополнительных мероприятий в сфере занятости населения"</w:t>
            </w:r>
          </w:p>
        </w:tc>
        <w:tc>
          <w:tcPr>
            <w:tcW w:w="1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F5D40E" w14:textId="77777777" w:rsidR="00900F47" w:rsidRPr="00EE5170" w:rsidRDefault="00000000" w:rsidP="00EE5170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51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99,8</w:t>
            </w:r>
          </w:p>
        </w:tc>
        <w:tc>
          <w:tcPr>
            <w:tcW w:w="139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D50A42" w14:textId="77777777" w:rsidR="00900F47" w:rsidRPr="00EE5170" w:rsidRDefault="00000000" w:rsidP="00EE5170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51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99,6</w:t>
            </w:r>
          </w:p>
        </w:tc>
        <w:tc>
          <w:tcPr>
            <w:tcW w:w="14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F75267" w14:textId="77777777" w:rsidR="00900F47" w:rsidRPr="00EE5170" w:rsidRDefault="00000000" w:rsidP="00EE5170">
            <w:pPr>
              <w:shd w:val="clear" w:color="auto" w:fill="FFFFFF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E51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99,8</w:t>
            </w:r>
          </w:p>
        </w:tc>
      </w:tr>
      <w:tr w:rsidR="00900F47" w14:paraId="2CE7D802" w14:textId="77777777" w:rsidTr="00EE5170">
        <w:trPr>
          <w:trHeight w:val="804"/>
        </w:trPr>
        <w:tc>
          <w:tcPr>
            <w:tcW w:w="51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7F0A8B" w14:textId="77777777" w:rsidR="00900F47" w:rsidRPr="00EE5170" w:rsidRDefault="00000000" w:rsidP="00EE5170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E51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 местным бюджетам из областного бюджета на создание условий для осуществления организации бесплатной перевозки обучающихся в муниципальных образовательных организациях, реализующих основные образовательные программы, между поселениями до образовательной организации и обратно</w:t>
            </w:r>
          </w:p>
        </w:tc>
        <w:tc>
          <w:tcPr>
            <w:tcW w:w="1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C44E63" w14:textId="77777777" w:rsidR="00900F47" w:rsidRPr="00EE5170" w:rsidRDefault="00000000" w:rsidP="00EE5170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51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1831,2</w:t>
            </w:r>
          </w:p>
        </w:tc>
        <w:tc>
          <w:tcPr>
            <w:tcW w:w="139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000847" w14:textId="77777777" w:rsidR="00900F47" w:rsidRPr="00EE5170" w:rsidRDefault="00000000" w:rsidP="00EE5170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51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1779,4</w:t>
            </w:r>
          </w:p>
        </w:tc>
        <w:tc>
          <w:tcPr>
            <w:tcW w:w="14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4A5D3D" w14:textId="77777777" w:rsidR="00900F47" w:rsidRPr="00EE5170" w:rsidRDefault="00000000" w:rsidP="00EE5170">
            <w:pPr>
              <w:shd w:val="clear" w:color="auto" w:fill="FFFFFF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E51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97,2</w:t>
            </w:r>
          </w:p>
        </w:tc>
      </w:tr>
      <w:tr w:rsidR="006163D5" w14:paraId="576BE101" w14:textId="77777777" w:rsidTr="00EE5170">
        <w:trPr>
          <w:trHeight w:val="804"/>
        </w:trPr>
        <w:tc>
          <w:tcPr>
            <w:tcW w:w="51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1AF403" w14:textId="03E60B81" w:rsidR="006163D5" w:rsidRPr="00EE5170" w:rsidRDefault="006163D5" w:rsidP="00EE5170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6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0FDF78" w14:textId="209F3E72" w:rsidR="006163D5" w:rsidRPr="00EE5170" w:rsidRDefault="006163D5" w:rsidP="00EE517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865,4</w:t>
            </w:r>
          </w:p>
        </w:tc>
        <w:tc>
          <w:tcPr>
            <w:tcW w:w="139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FCEA44" w14:textId="1BAE5EF5" w:rsidR="006163D5" w:rsidRPr="00EE5170" w:rsidRDefault="006163D5" w:rsidP="00EE517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865,4</w:t>
            </w:r>
          </w:p>
        </w:tc>
        <w:tc>
          <w:tcPr>
            <w:tcW w:w="14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B40D38" w14:textId="17365BEE" w:rsidR="006163D5" w:rsidRPr="00EE5170" w:rsidRDefault="006163D5" w:rsidP="00EE5170">
            <w:pPr>
              <w:shd w:val="clear" w:color="auto" w:fill="FFFFFF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</w:tbl>
    <w:p w14:paraId="54D24432" w14:textId="77777777" w:rsidR="00900F47" w:rsidRDefault="00000000">
      <w:pPr>
        <w:spacing w:line="360" w:lineRule="auto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14:paraId="1ABF1281" w14:textId="7C72F04F" w:rsidR="00900F47" w:rsidRDefault="00000000" w:rsidP="00833DA6">
      <w:pPr>
        <w:spacing w:line="360" w:lineRule="auto"/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Расходы консолидированного бюджета Гдовского района</w:t>
      </w:r>
    </w:p>
    <w:p w14:paraId="2F359663" w14:textId="1DF4EB7F" w:rsidR="00900F47" w:rsidRDefault="00000000">
      <w:pPr>
        <w:spacing w:line="360" w:lineRule="auto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                </w:t>
      </w:r>
      <w:r w:rsidR="0086023C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юджет Гдовского района по своей экономической структуре расходов имел социальную направленность. </w:t>
      </w:r>
    </w:p>
    <w:p w14:paraId="35D71E4B" w14:textId="57FB3057" w:rsidR="00900F47" w:rsidRDefault="00000000">
      <w:pPr>
        <w:spacing w:line="360" w:lineRule="auto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                 Бюджетная политика в части расходов бюджета муниципального образования «Гдовский район» была направлена на финансирование расходов социально-культурной сферы, в частности, на обеспечение полной выплаты заработной платы с начислениями и перечислениями во внебюджетные фонды, на своевременные расчеты бюджетными учреждениями перед предприятиями-поставщиками топливно-энергетических ресурсов.</w:t>
      </w:r>
    </w:p>
    <w:p w14:paraId="005AFA41" w14:textId="77777777" w:rsidR="00900F47" w:rsidRDefault="00000000">
      <w:pPr>
        <w:spacing w:line="360" w:lineRule="auto"/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 бюджету муниципального образования «Гдовский район» расходная часть исполнена на 94, 5 %. При плане 1128624,4 тыс. рублей исполнено 1066095,6 тыс. рублей </w:t>
      </w:r>
    </w:p>
    <w:p w14:paraId="20889979" w14:textId="2FECAF39" w:rsidR="00900F47" w:rsidRDefault="00000000">
      <w:pPr>
        <w:spacing w:line="360" w:lineRule="auto"/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В 2024 году плановый дефицит бюджета муниципального образования «Гдовский район» 10347,7 тыс. рублей</w:t>
      </w:r>
      <w:r w:rsidR="0086023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Покрытием дефицита бюджета являлись остатки бюджетных средств по состоянию на 01.01.2024 года.</w:t>
      </w:r>
    </w:p>
    <w:p w14:paraId="7DC0B9C2" w14:textId="2B2995FE" w:rsidR="00900F47" w:rsidRDefault="00000000" w:rsidP="0086023C">
      <w:pPr>
        <w:spacing w:line="360" w:lineRule="auto"/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Фактически на конец года </w:t>
      </w:r>
      <w:r w:rsidR="0086023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 бюджету муниципального образования «Гдовский район» </w:t>
      </w:r>
      <w:proofErr w:type="gramStart"/>
      <w:r w:rsidR="0086023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профицит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составил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2663,0 тыс. рублей;</w:t>
      </w:r>
    </w:p>
    <w:p w14:paraId="72C458F9" w14:textId="78B32B90" w:rsidR="00900F47" w:rsidRDefault="00000000">
      <w:pPr>
        <w:spacing w:line="360" w:lineRule="auto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             Бюджет муниципального образования «Гдовский район» в 2024 году сформирован на основе утвержденных муниципальных программ, охватывающих основные сферы деятельности органов местного самоуправления. </w:t>
      </w:r>
    </w:p>
    <w:p w14:paraId="7196431D" w14:textId="5D2D3AA3" w:rsidR="00900F47" w:rsidRDefault="00000000">
      <w:pPr>
        <w:spacing w:line="360" w:lineRule="auto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                   Всего в 2024 году в Гдовском районе действовало </w:t>
      </w:r>
      <w:r w:rsidR="006447E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8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муниципальных программ</w:t>
      </w:r>
    </w:p>
    <w:p w14:paraId="2C9996B7" w14:textId="77777777" w:rsidR="00900F47" w:rsidRDefault="00000000">
      <w:pPr>
        <w:spacing w:line="360" w:lineRule="auto"/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14:paraId="1B37A29B" w14:textId="77777777" w:rsidR="00900F47" w:rsidRDefault="00000000">
      <w:pPr>
        <w:spacing w:line="360" w:lineRule="auto"/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Программная структура расходов бюджета муниципального образования Гдовский район» на 2024 год</w:t>
      </w:r>
    </w:p>
    <w:p w14:paraId="4065C9A8" w14:textId="77777777" w:rsidR="00900F47" w:rsidRDefault="00000000">
      <w:pPr>
        <w:spacing w:line="360" w:lineRule="auto"/>
        <w:jc w:val="right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тыс. рублей</w:t>
      </w:r>
    </w:p>
    <w:tbl>
      <w:tblPr>
        <w:tblW w:w="10065" w:type="dxa"/>
        <w:tblInd w:w="108" w:type="dxa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62"/>
        <w:gridCol w:w="1701"/>
        <w:gridCol w:w="2126"/>
        <w:gridCol w:w="1467"/>
      </w:tblGrid>
      <w:tr w:rsidR="00900F47" w14:paraId="7ABB2E36" w14:textId="77777777">
        <w:trPr>
          <w:trHeight w:val="1058"/>
        </w:trPr>
        <w:tc>
          <w:tcPr>
            <w:tcW w:w="4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F61876" w14:textId="77777777" w:rsidR="00900F47" w:rsidRDefault="00000000">
            <w:pPr>
              <w:spacing w:line="360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  <w:p w14:paraId="4B1525F5" w14:textId="77777777" w:rsidR="00900F47" w:rsidRDefault="00000000">
            <w:pPr>
              <w:spacing w:line="360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5DFF99" w14:textId="77777777" w:rsidR="00900F47" w:rsidRDefault="00000000">
            <w:pPr>
              <w:spacing w:line="360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Уточненная план на 2024 год</w:t>
            </w:r>
          </w:p>
          <w:p w14:paraId="02235106" w14:textId="77777777" w:rsidR="00900F47" w:rsidRDefault="00000000">
            <w:pPr>
              <w:spacing w:line="360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E80EC0" w14:textId="77777777" w:rsidR="00900F47" w:rsidRDefault="00000000">
            <w:pPr>
              <w:spacing w:line="360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Фактическое исполнение за 2024 год</w:t>
            </w:r>
          </w:p>
          <w:p w14:paraId="248A9EBE" w14:textId="77777777" w:rsidR="00900F47" w:rsidRDefault="00000000">
            <w:pPr>
              <w:spacing w:line="360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F891F9" w14:textId="77777777" w:rsidR="00900F47" w:rsidRDefault="00000000">
            <w:pPr>
              <w:spacing w:line="360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% Исполнения</w:t>
            </w:r>
          </w:p>
          <w:p w14:paraId="7F04EB13" w14:textId="77777777" w:rsidR="00900F47" w:rsidRDefault="00000000">
            <w:pPr>
              <w:spacing w:line="360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900F47" w14:paraId="2B6F1D68" w14:textId="77777777">
        <w:trPr>
          <w:trHeight w:val="466"/>
        </w:trPr>
        <w:tc>
          <w:tcPr>
            <w:tcW w:w="4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E8C6A0" w14:textId="77777777" w:rsidR="00900F47" w:rsidRDefault="00000000" w:rsidP="0086023C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   Расходы на реализацию муниципальных программ, всего в том числе: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18CF73" w14:textId="77777777" w:rsidR="00900F47" w:rsidRDefault="00000000">
            <w:pPr>
              <w:spacing w:line="360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1 128 624, 4</w:t>
            </w:r>
          </w:p>
          <w:p w14:paraId="3CDB5B33" w14:textId="77777777" w:rsidR="00900F47" w:rsidRDefault="00000000">
            <w:pPr>
              <w:spacing w:line="360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468713" w14:textId="77777777" w:rsidR="00900F47" w:rsidRDefault="00000000">
            <w:pPr>
              <w:spacing w:line="360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1 066 095, 6</w:t>
            </w:r>
          </w:p>
          <w:p w14:paraId="1AB8ABB0" w14:textId="77777777" w:rsidR="00900F47" w:rsidRDefault="00000000">
            <w:pPr>
              <w:spacing w:line="360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9F32DD" w14:textId="77777777" w:rsidR="00900F47" w:rsidRDefault="00000000">
            <w:pPr>
              <w:spacing w:line="360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94,46</w:t>
            </w:r>
          </w:p>
        </w:tc>
      </w:tr>
      <w:tr w:rsidR="00900F47" w14:paraId="30E67565" w14:textId="77777777">
        <w:trPr>
          <w:trHeight w:val="700"/>
        </w:trPr>
        <w:tc>
          <w:tcPr>
            <w:tcW w:w="4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C7DF71" w14:textId="77777777" w:rsidR="00900F47" w:rsidRDefault="00000000" w:rsidP="0086023C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       Муниципальная программа "Развитие образования, молодежной политики, физической культуры и спорта в муниципальном образовании "Гдовский район"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D3E8E2" w14:textId="77777777" w:rsidR="00900F47" w:rsidRDefault="00000000">
            <w:pPr>
              <w:spacing w:line="360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829 080, 3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9A2973" w14:textId="77777777" w:rsidR="00900F47" w:rsidRDefault="00000000">
            <w:pPr>
              <w:spacing w:line="360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827 580, 3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350AA6" w14:textId="77777777" w:rsidR="00900F47" w:rsidRDefault="00000000">
            <w:pPr>
              <w:spacing w:line="360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99,82</w:t>
            </w:r>
          </w:p>
        </w:tc>
      </w:tr>
      <w:tr w:rsidR="00900F47" w14:paraId="2311629A" w14:textId="77777777">
        <w:trPr>
          <w:trHeight w:val="412"/>
        </w:trPr>
        <w:tc>
          <w:tcPr>
            <w:tcW w:w="4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327D89" w14:textId="77777777" w:rsidR="00900F47" w:rsidRDefault="00000000" w:rsidP="0086023C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       Муниципальная программа "Развитие культуры в муниципальном образовании "Гдовский район"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069C13" w14:textId="77777777" w:rsidR="00900F47" w:rsidRDefault="00000000">
            <w:pPr>
              <w:spacing w:line="360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28 054, 7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9E84A8" w14:textId="77777777" w:rsidR="00900F47" w:rsidRDefault="00000000">
            <w:pPr>
              <w:spacing w:line="360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28 048, 9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53EF56" w14:textId="77777777" w:rsidR="00900F47" w:rsidRDefault="00000000">
            <w:pPr>
              <w:spacing w:line="360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99,98</w:t>
            </w:r>
          </w:p>
        </w:tc>
      </w:tr>
      <w:tr w:rsidR="00900F47" w14:paraId="24E92CF3" w14:textId="77777777">
        <w:trPr>
          <w:trHeight w:val="802"/>
        </w:trPr>
        <w:tc>
          <w:tcPr>
            <w:tcW w:w="4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0075CD" w14:textId="77777777" w:rsidR="00900F47" w:rsidRDefault="00000000" w:rsidP="0086023C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       Муниципальная программа "Содействие экономическому развитию и инвестиционной привлекательности муниципального образования "Гдовский район"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B41ABB" w14:textId="77777777" w:rsidR="00900F47" w:rsidRDefault="00000000">
            <w:pPr>
              <w:spacing w:line="360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6 205, 9</w:t>
            </w:r>
          </w:p>
          <w:p w14:paraId="29724915" w14:textId="77777777" w:rsidR="00900F47" w:rsidRDefault="00000000">
            <w:pPr>
              <w:spacing w:line="360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6A799B" w14:textId="77777777" w:rsidR="00900F47" w:rsidRDefault="00000000">
            <w:pPr>
              <w:spacing w:line="360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6 172 ,3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C7F405" w14:textId="77777777" w:rsidR="00900F47" w:rsidRDefault="00000000">
            <w:pPr>
              <w:spacing w:line="360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99,46</w:t>
            </w:r>
          </w:p>
        </w:tc>
      </w:tr>
      <w:tr w:rsidR="00900F47" w14:paraId="79E72B34" w14:textId="77777777">
        <w:trPr>
          <w:trHeight w:val="716"/>
        </w:trPr>
        <w:tc>
          <w:tcPr>
            <w:tcW w:w="4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6E248C" w14:textId="77777777" w:rsidR="00900F47" w:rsidRDefault="00000000" w:rsidP="0086023C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       Муниципальная программа "Обеспечение безопасности граждан на территории муниципального образования "Гдовский район"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7CC02A" w14:textId="77777777" w:rsidR="00900F47" w:rsidRDefault="00000000">
            <w:pPr>
              <w:spacing w:line="360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3 037 ,2</w:t>
            </w:r>
          </w:p>
          <w:p w14:paraId="18E4D2AB" w14:textId="77777777" w:rsidR="00900F47" w:rsidRDefault="00000000">
            <w:pPr>
              <w:spacing w:line="360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72A192" w14:textId="77777777" w:rsidR="00900F47" w:rsidRDefault="00000000">
            <w:pPr>
              <w:spacing w:line="360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2 718, 3</w:t>
            </w:r>
          </w:p>
        </w:tc>
        <w:tc>
          <w:tcPr>
            <w:tcW w:w="127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AD2166" w14:textId="77777777" w:rsidR="00900F47" w:rsidRDefault="00000000">
            <w:pPr>
              <w:spacing w:line="360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89,50</w:t>
            </w:r>
          </w:p>
        </w:tc>
      </w:tr>
      <w:tr w:rsidR="00900F47" w14:paraId="0B26644E" w14:textId="77777777">
        <w:trPr>
          <w:trHeight w:val="840"/>
        </w:trPr>
        <w:tc>
          <w:tcPr>
            <w:tcW w:w="496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717256" w14:textId="77777777" w:rsidR="00900F47" w:rsidRDefault="00000000" w:rsidP="0086023C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       Муниципальная программа "Комплексное развитие систем жилищно-коммунальной и инженерной инфраструктуры, благоустройство муниципального образования "Гдовский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3C1E3C" w14:textId="77777777" w:rsidR="00900F47" w:rsidRDefault="00000000">
            <w:pPr>
              <w:spacing w:line="360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75 001 ,3</w:t>
            </w:r>
          </w:p>
          <w:p w14:paraId="4060F190" w14:textId="77777777" w:rsidR="00900F47" w:rsidRDefault="00000000">
            <w:pPr>
              <w:spacing w:line="360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1FEE43" w14:textId="77777777" w:rsidR="00900F47" w:rsidRDefault="00000000">
            <w:pPr>
              <w:spacing w:line="360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24 600 ,7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046F15" w14:textId="77777777" w:rsidR="00900F47" w:rsidRDefault="00000000">
            <w:pPr>
              <w:spacing w:line="360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32,80</w:t>
            </w:r>
          </w:p>
        </w:tc>
      </w:tr>
      <w:tr w:rsidR="00900F47" w14:paraId="4F2F7D1A" w14:textId="77777777">
        <w:trPr>
          <w:trHeight w:val="613"/>
        </w:trPr>
        <w:tc>
          <w:tcPr>
            <w:tcW w:w="496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E2B88F" w14:textId="77777777" w:rsidR="00900F47" w:rsidRDefault="00000000" w:rsidP="0086023C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        Муниципальная программа "Развитие транспортного обслуживания населения на территории муниципального образования "Гдовский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CF36F1" w14:textId="77777777" w:rsidR="00900F47" w:rsidRDefault="00000000">
            <w:pPr>
              <w:spacing w:line="360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59 304, 9</w:t>
            </w:r>
          </w:p>
          <w:p w14:paraId="167B9219" w14:textId="77777777" w:rsidR="00900F47" w:rsidRDefault="00000000">
            <w:pPr>
              <w:spacing w:line="360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A074B1" w14:textId="77777777" w:rsidR="00900F47" w:rsidRDefault="00000000">
            <w:pPr>
              <w:spacing w:line="360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50 766,0</w:t>
            </w:r>
          </w:p>
          <w:p w14:paraId="2FA97934" w14:textId="77777777" w:rsidR="00900F47" w:rsidRDefault="00000000">
            <w:pPr>
              <w:spacing w:line="360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9B7DA2" w14:textId="77777777" w:rsidR="00900F47" w:rsidRDefault="00000000">
            <w:pPr>
              <w:spacing w:line="360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85,60</w:t>
            </w:r>
          </w:p>
        </w:tc>
      </w:tr>
      <w:tr w:rsidR="00900F47" w14:paraId="76B700FA" w14:textId="77777777">
        <w:trPr>
          <w:trHeight w:val="920"/>
        </w:trPr>
        <w:tc>
          <w:tcPr>
            <w:tcW w:w="496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DF32B2" w14:textId="77777777" w:rsidR="00900F47" w:rsidRDefault="00000000" w:rsidP="0086023C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       Муниципальная программа "Управление и обеспечение деятельности органов местного самоуправления и социальная поддержка населения муниципального образования "Гдовский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A8D836" w14:textId="77777777" w:rsidR="00900F47" w:rsidRDefault="00000000">
            <w:pPr>
              <w:spacing w:line="360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59 016, 1</w:t>
            </w:r>
          </w:p>
          <w:p w14:paraId="247B9212" w14:textId="77777777" w:rsidR="00900F47" w:rsidRDefault="00000000">
            <w:pPr>
              <w:spacing w:line="360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9F7928" w14:textId="77777777" w:rsidR="00900F47" w:rsidRDefault="00000000">
            <w:pPr>
              <w:spacing w:line="360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57 312,0</w:t>
            </w:r>
          </w:p>
          <w:p w14:paraId="07F7CB5A" w14:textId="77777777" w:rsidR="00900F47" w:rsidRDefault="00000000">
            <w:pPr>
              <w:spacing w:line="360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14:paraId="4840EAAD" w14:textId="77777777" w:rsidR="00900F47" w:rsidRDefault="00000000">
            <w:pPr>
              <w:spacing w:line="360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77C46A" w14:textId="77777777" w:rsidR="00900F47" w:rsidRDefault="00000000">
            <w:pPr>
              <w:spacing w:line="360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97,11</w:t>
            </w:r>
          </w:p>
        </w:tc>
      </w:tr>
      <w:tr w:rsidR="00900F47" w14:paraId="65530033" w14:textId="77777777">
        <w:trPr>
          <w:trHeight w:val="551"/>
        </w:trPr>
        <w:tc>
          <w:tcPr>
            <w:tcW w:w="496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AD7B5E" w14:textId="77777777" w:rsidR="00900F47" w:rsidRDefault="00000000" w:rsidP="0086023C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       Муниципальная программа "Формирование комфортной городской среды на территории муниципального образования "Гдовский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62AB6D" w14:textId="77777777" w:rsidR="00900F47" w:rsidRDefault="00000000">
            <w:pPr>
              <w:spacing w:line="360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68 640, 4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574C1E" w14:textId="77777777" w:rsidR="00900F47" w:rsidRDefault="00000000">
            <w:pPr>
              <w:spacing w:line="360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68 640 ,4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0FD45E" w14:textId="77777777" w:rsidR="00900F47" w:rsidRDefault="00000000">
            <w:pPr>
              <w:spacing w:line="360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900F47" w14:paraId="42683BFA" w14:textId="77777777">
        <w:trPr>
          <w:trHeight w:val="315"/>
        </w:trPr>
        <w:tc>
          <w:tcPr>
            <w:tcW w:w="496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3B8D81" w14:textId="77777777" w:rsidR="00900F47" w:rsidRDefault="00000000" w:rsidP="0086023C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     Непрограммные направления деятельности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B053B2" w14:textId="77777777" w:rsidR="00900F47" w:rsidRDefault="00000000">
            <w:pPr>
              <w:spacing w:line="360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283,6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87B898" w14:textId="77777777" w:rsidR="00900F47" w:rsidRDefault="00000000">
            <w:pPr>
              <w:spacing w:line="360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256 ,7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C16C66" w14:textId="77777777" w:rsidR="00900F47" w:rsidRDefault="00000000">
            <w:pPr>
              <w:spacing w:line="360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90,51</w:t>
            </w:r>
          </w:p>
        </w:tc>
      </w:tr>
      <w:tr w:rsidR="00900F47" w14:paraId="582C309B" w14:textId="77777777">
        <w:trPr>
          <w:trHeight w:val="255"/>
        </w:trPr>
        <w:tc>
          <w:tcPr>
            <w:tcW w:w="496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D1C521" w14:textId="77777777" w:rsidR="00900F47" w:rsidRDefault="00000000" w:rsidP="0086023C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 РАСХОДОВ: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845EA1" w14:textId="77777777" w:rsidR="00900F47" w:rsidRDefault="00000000">
            <w:pPr>
              <w:spacing w:line="360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1 128 624, 4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2EFF96" w14:textId="77777777" w:rsidR="00900F47" w:rsidRDefault="00000000">
            <w:pPr>
              <w:spacing w:line="360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1 066 095, 6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0FE0B5" w14:textId="77777777" w:rsidR="00900F47" w:rsidRDefault="00000000">
            <w:pPr>
              <w:spacing w:line="360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94,46</w:t>
            </w:r>
          </w:p>
        </w:tc>
      </w:tr>
    </w:tbl>
    <w:p w14:paraId="325194A2" w14:textId="77777777" w:rsidR="00900F47" w:rsidRDefault="00000000">
      <w:pPr>
        <w:spacing w:line="360" w:lineRule="auto"/>
        <w:jc w:val="right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14:paraId="7EBFDB05" w14:textId="77777777" w:rsidR="00900F47" w:rsidRDefault="00000000">
      <w:pPr>
        <w:spacing w:line="360" w:lineRule="auto"/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Фактический объем расходов бюджета муниципального образования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«Гдовский район»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непосредственно увязанный с целями и результатами составляет 99,9 % от общего объема расходов местного бюджета.</w:t>
      </w:r>
    </w:p>
    <w:p w14:paraId="734C1EBC" w14:textId="77777777" w:rsidR="00900F47" w:rsidRDefault="00000000">
      <w:pPr>
        <w:spacing w:line="360" w:lineRule="auto"/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Расходная часть консолидированного бюджета в 2024 году в разрезе отраслей характеризуется следующими показателями: </w:t>
      </w:r>
    </w:p>
    <w:p w14:paraId="4A440A8E" w14:textId="77777777" w:rsidR="00900F47" w:rsidRDefault="00000000">
      <w:pPr>
        <w:spacing w:line="360" w:lineRule="auto"/>
        <w:ind w:firstLine="700"/>
        <w:jc w:val="right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руб.</w:t>
      </w:r>
    </w:p>
    <w:tbl>
      <w:tblPr>
        <w:tblW w:w="9833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23"/>
        <w:gridCol w:w="2238"/>
        <w:gridCol w:w="6"/>
        <w:gridCol w:w="2124"/>
        <w:gridCol w:w="6"/>
        <w:gridCol w:w="1630"/>
        <w:gridCol w:w="6"/>
      </w:tblGrid>
      <w:tr w:rsidR="00900F47" w14:paraId="3B4038CB" w14:textId="77777777" w:rsidTr="0086023C">
        <w:trPr>
          <w:gridAfter w:val="1"/>
          <w:wAfter w:w="6" w:type="dxa"/>
          <w:trHeight w:val="600"/>
        </w:trPr>
        <w:tc>
          <w:tcPr>
            <w:tcW w:w="3823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F55D7F5" w14:textId="77777777" w:rsidR="00900F47" w:rsidRDefault="00000000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2238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B4A9AD6" w14:textId="77777777" w:rsidR="00900F47" w:rsidRDefault="00000000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План</w:t>
            </w:r>
          </w:p>
        </w:tc>
        <w:tc>
          <w:tcPr>
            <w:tcW w:w="213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822CC7F" w14:textId="77777777" w:rsidR="00900F47" w:rsidRDefault="00000000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Исполнено</w:t>
            </w:r>
          </w:p>
        </w:tc>
        <w:tc>
          <w:tcPr>
            <w:tcW w:w="1636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A0C0C49" w14:textId="77777777" w:rsidR="00900F47" w:rsidRDefault="00000000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%</w:t>
            </w:r>
          </w:p>
        </w:tc>
      </w:tr>
      <w:tr w:rsidR="00900F47" w14:paraId="5B582A87" w14:textId="77777777" w:rsidTr="0086023C">
        <w:trPr>
          <w:trHeight w:val="600"/>
        </w:trPr>
        <w:tc>
          <w:tcPr>
            <w:tcW w:w="382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9CF895B" w14:textId="77777777" w:rsidR="00900F47" w:rsidRDefault="00000000">
            <w:pPr>
              <w:spacing w:line="360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– всего</w:t>
            </w:r>
          </w:p>
        </w:tc>
        <w:tc>
          <w:tcPr>
            <w:tcW w:w="2244" w:type="dxa"/>
            <w:gridSpan w:val="2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9D53816" w14:textId="31BC9911" w:rsidR="00900F47" w:rsidRDefault="00653436" w:rsidP="00653436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1128624436,73</w:t>
            </w:r>
          </w:p>
        </w:tc>
        <w:tc>
          <w:tcPr>
            <w:tcW w:w="2130" w:type="dxa"/>
            <w:gridSpan w:val="2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3D5572C" w14:textId="27E53980" w:rsidR="00900F47" w:rsidRDefault="00653436">
            <w:pPr>
              <w:spacing w:line="360" w:lineRule="auto"/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1066095581,46</w:t>
            </w:r>
          </w:p>
        </w:tc>
        <w:tc>
          <w:tcPr>
            <w:tcW w:w="1636" w:type="dxa"/>
            <w:gridSpan w:val="2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A7DE8C8" w14:textId="6E3064E3" w:rsidR="00900F47" w:rsidRDefault="00F20E56">
            <w:pPr>
              <w:spacing w:line="360" w:lineRule="auto"/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94,5</w:t>
            </w:r>
          </w:p>
        </w:tc>
      </w:tr>
      <w:tr w:rsidR="00900F47" w14:paraId="682FAE8E" w14:textId="77777777" w:rsidTr="0086023C">
        <w:trPr>
          <w:trHeight w:val="300"/>
        </w:trPr>
        <w:tc>
          <w:tcPr>
            <w:tcW w:w="382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0647022" w14:textId="77777777" w:rsidR="00900F47" w:rsidRDefault="00000000">
            <w:pPr>
              <w:spacing w:line="360" w:lineRule="auto"/>
              <w:ind w:firstLine="480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2244" w:type="dxa"/>
            <w:gridSpan w:val="2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82EA232" w14:textId="55B7510A" w:rsidR="00900F47" w:rsidRDefault="00653436">
            <w:pPr>
              <w:spacing w:line="360" w:lineRule="auto"/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44875017,82</w:t>
            </w:r>
          </w:p>
        </w:tc>
        <w:tc>
          <w:tcPr>
            <w:tcW w:w="2130" w:type="dxa"/>
            <w:gridSpan w:val="2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011037A" w14:textId="27BD173E" w:rsidR="00900F47" w:rsidRDefault="00653436">
            <w:pPr>
              <w:spacing w:line="360" w:lineRule="auto"/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43540965,44</w:t>
            </w:r>
          </w:p>
        </w:tc>
        <w:tc>
          <w:tcPr>
            <w:tcW w:w="1636" w:type="dxa"/>
            <w:gridSpan w:val="2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7BF1259" w14:textId="683BD13F" w:rsidR="00900F47" w:rsidRDefault="00F20E56">
            <w:pPr>
              <w:spacing w:line="360" w:lineRule="auto"/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97,03</w:t>
            </w:r>
          </w:p>
        </w:tc>
      </w:tr>
      <w:tr w:rsidR="00900F47" w14:paraId="749A3A65" w14:textId="77777777" w:rsidTr="0086023C">
        <w:trPr>
          <w:trHeight w:val="300"/>
        </w:trPr>
        <w:tc>
          <w:tcPr>
            <w:tcW w:w="382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8487D58" w14:textId="77777777" w:rsidR="00900F47" w:rsidRDefault="00000000">
            <w:pPr>
              <w:spacing w:line="360" w:lineRule="auto"/>
              <w:ind w:firstLine="480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НАЦИОНАЛЬНАЯ ОБОРОНА</w:t>
            </w:r>
          </w:p>
        </w:tc>
        <w:tc>
          <w:tcPr>
            <w:tcW w:w="2244" w:type="dxa"/>
            <w:gridSpan w:val="2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FFD40D4" w14:textId="77777777" w:rsidR="00900F47" w:rsidRDefault="00000000">
            <w:pPr>
              <w:spacing w:line="360" w:lineRule="auto"/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1 256 591,00</w:t>
            </w:r>
          </w:p>
        </w:tc>
        <w:tc>
          <w:tcPr>
            <w:tcW w:w="2130" w:type="dxa"/>
            <w:gridSpan w:val="2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1ACF722" w14:textId="77777777" w:rsidR="00900F47" w:rsidRDefault="00000000">
            <w:pPr>
              <w:spacing w:line="360" w:lineRule="auto"/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1 199 580,48</w:t>
            </w:r>
          </w:p>
        </w:tc>
        <w:tc>
          <w:tcPr>
            <w:tcW w:w="1636" w:type="dxa"/>
            <w:gridSpan w:val="2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3919F54" w14:textId="43E7AD41" w:rsidR="00900F47" w:rsidRDefault="00F20E56">
            <w:pPr>
              <w:spacing w:line="360" w:lineRule="auto"/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95,5</w:t>
            </w:r>
          </w:p>
        </w:tc>
      </w:tr>
      <w:tr w:rsidR="00900F47" w14:paraId="263AE575" w14:textId="77777777" w:rsidTr="0086023C">
        <w:trPr>
          <w:trHeight w:val="465"/>
        </w:trPr>
        <w:tc>
          <w:tcPr>
            <w:tcW w:w="382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BBF2F93" w14:textId="77777777" w:rsidR="00900F47" w:rsidRDefault="00000000">
            <w:pPr>
              <w:spacing w:line="360" w:lineRule="auto"/>
              <w:ind w:firstLine="480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2244" w:type="dxa"/>
            <w:gridSpan w:val="2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090F00B" w14:textId="5100AB04" w:rsidR="00900F47" w:rsidRDefault="00653436">
            <w:pPr>
              <w:spacing w:line="360" w:lineRule="auto"/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1588000,00</w:t>
            </w:r>
          </w:p>
        </w:tc>
        <w:tc>
          <w:tcPr>
            <w:tcW w:w="2130" w:type="dxa"/>
            <w:gridSpan w:val="2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355C770" w14:textId="2C994A86" w:rsidR="00900F47" w:rsidRDefault="00653436">
            <w:pPr>
              <w:spacing w:line="360" w:lineRule="auto"/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1490160,00</w:t>
            </w:r>
          </w:p>
        </w:tc>
        <w:tc>
          <w:tcPr>
            <w:tcW w:w="1636" w:type="dxa"/>
            <w:gridSpan w:val="2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CD0EDAD" w14:textId="62CBDE3C" w:rsidR="00900F47" w:rsidRDefault="00F20E56">
            <w:pPr>
              <w:spacing w:line="360" w:lineRule="auto"/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93,8</w:t>
            </w:r>
          </w:p>
        </w:tc>
      </w:tr>
      <w:tr w:rsidR="00900F47" w14:paraId="7E846ABC" w14:textId="77777777" w:rsidTr="0086023C">
        <w:trPr>
          <w:trHeight w:val="300"/>
        </w:trPr>
        <w:tc>
          <w:tcPr>
            <w:tcW w:w="382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C818AA7" w14:textId="77777777" w:rsidR="00900F47" w:rsidRDefault="00000000">
            <w:pPr>
              <w:spacing w:line="360" w:lineRule="auto"/>
              <w:ind w:firstLine="480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2244" w:type="dxa"/>
            <w:gridSpan w:val="2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0B0F7A4" w14:textId="75DE0357" w:rsidR="00900F47" w:rsidRDefault="00653436">
            <w:pPr>
              <w:spacing w:line="360" w:lineRule="auto"/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66056321,55</w:t>
            </w:r>
          </w:p>
        </w:tc>
        <w:tc>
          <w:tcPr>
            <w:tcW w:w="2130" w:type="dxa"/>
            <w:gridSpan w:val="2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01939A7" w14:textId="3CC27799" w:rsidR="00900F47" w:rsidRDefault="00653436">
            <w:pPr>
              <w:spacing w:line="360" w:lineRule="auto"/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57485954,74</w:t>
            </w:r>
          </w:p>
        </w:tc>
        <w:tc>
          <w:tcPr>
            <w:tcW w:w="1636" w:type="dxa"/>
            <w:gridSpan w:val="2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2C584CC" w14:textId="75CDB7D1" w:rsidR="00900F47" w:rsidRDefault="00F20E56">
            <w:pPr>
              <w:spacing w:line="360" w:lineRule="auto"/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87,0</w:t>
            </w:r>
          </w:p>
        </w:tc>
      </w:tr>
      <w:tr w:rsidR="00900F47" w14:paraId="5EA77FE7" w14:textId="77777777" w:rsidTr="0086023C">
        <w:trPr>
          <w:trHeight w:val="300"/>
        </w:trPr>
        <w:tc>
          <w:tcPr>
            <w:tcW w:w="382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8FFAC54" w14:textId="77777777" w:rsidR="00900F47" w:rsidRDefault="00000000">
            <w:pPr>
              <w:spacing w:line="360" w:lineRule="auto"/>
              <w:ind w:firstLine="480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2244" w:type="dxa"/>
            <w:gridSpan w:val="2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382DA12" w14:textId="3D7CBA0D" w:rsidR="00900F47" w:rsidRDefault="00653436">
            <w:pPr>
              <w:spacing w:line="360" w:lineRule="auto"/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141917159,17</w:t>
            </w:r>
          </w:p>
        </w:tc>
        <w:tc>
          <w:tcPr>
            <w:tcW w:w="2130" w:type="dxa"/>
            <w:gridSpan w:val="2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DF4D04A" w14:textId="60BD7F13" w:rsidR="00900F47" w:rsidRDefault="00653436">
            <w:pPr>
              <w:spacing w:line="360" w:lineRule="auto"/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92536353,17</w:t>
            </w:r>
          </w:p>
        </w:tc>
        <w:tc>
          <w:tcPr>
            <w:tcW w:w="1636" w:type="dxa"/>
            <w:gridSpan w:val="2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3E76201" w14:textId="4ACF2043" w:rsidR="00900F47" w:rsidRDefault="00F20E56">
            <w:pPr>
              <w:spacing w:line="360" w:lineRule="auto"/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65,2</w:t>
            </w:r>
          </w:p>
        </w:tc>
      </w:tr>
      <w:tr w:rsidR="00900F47" w14:paraId="52E62AFC" w14:textId="77777777" w:rsidTr="0086023C">
        <w:trPr>
          <w:trHeight w:val="300"/>
        </w:trPr>
        <w:tc>
          <w:tcPr>
            <w:tcW w:w="382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AE29BF4" w14:textId="77777777" w:rsidR="00900F47" w:rsidRDefault="00000000">
            <w:pPr>
              <w:spacing w:line="360" w:lineRule="auto"/>
              <w:ind w:firstLine="480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ОХРАНА ОКРУЖАЮЩЕЙ СРЕДЫ</w:t>
            </w:r>
          </w:p>
        </w:tc>
        <w:tc>
          <w:tcPr>
            <w:tcW w:w="2244" w:type="dxa"/>
            <w:gridSpan w:val="2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285D414" w14:textId="77777777" w:rsidR="00900F47" w:rsidRDefault="00000000">
            <w:pPr>
              <w:spacing w:line="360" w:lineRule="auto"/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1 019 776,85</w:t>
            </w:r>
          </w:p>
        </w:tc>
        <w:tc>
          <w:tcPr>
            <w:tcW w:w="2130" w:type="dxa"/>
            <w:gridSpan w:val="2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325E772" w14:textId="77777777" w:rsidR="00900F47" w:rsidRDefault="00000000">
            <w:pPr>
              <w:spacing w:line="360" w:lineRule="auto"/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636" w:type="dxa"/>
            <w:gridSpan w:val="2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02CD4A3" w14:textId="77777777" w:rsidR="00900F47" w:rsidRDefault="00000000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900F47" w14:paraId="3B7603F1" w14:textId="77777777" w:rsidTr="0086023C">
        <w:trPr>
          <w:trHeight w:val="300"/>
        </w:trPr>
        <w:tc>
          <w:tcPr>
            <w:tcW w:w="382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30BE11C" w14:textId="77777777" w:rsidR="00900F47" w:rsidRDefault="00000000">
            <w:pPr>
              <w:spacing w:line="360" w:lineRule="auto"/>
              <w:ind w:firstLine="480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2244" w:type="dxa"/>
            <w:gridSpan w:val="2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9C7D60C" w14:textId="77777777" w:rsidR="00900F47" w:rsidRDefault="00000000">
            <w:pPr>
              <w:spacing w:line="360" w:lineRule="auto"/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831 532 968,22</w:t>
            </w:r>
          </w:p>
        </w:tc>
        <w:tc>
          <w:tcPr>
            <w:tcW w:w="2130" w:type="dxa"/>
            <w:gridSpan w:val="2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26B7342" w14:textId="77777777" w:rsidR="00900F47" w:rsidRDefault="00000000">
            <w:pPr>
              <w:spacing w:line="360" w:lineRule="auto"/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829 912 103,90</w:t>
            </w:r>
          </w:p>
        </w:tc>
        <w:tc>
          <w:tcPr>
            <w:tcW w:w="1636" w:type="dxa"/>
            <w:gridSpan w:val="2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F319034" w14:textId="77777777" w:rsidR="00900F47" w:rsidRDefault="00000000">
            <w:pPr>
              <w:spacing w:line="360" w:lineRule="auto"/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99,81</w:t>
            </w:r>
          </w:p>
        </w:tc>
      </w:tr>
      <w:tr w:rsidR="00900F47" w14:paraId="4479E822" w14:textId="77777777" w:rsidTr="0086023C">
        <w:trPr>
          <w:trHeight w:val="300"/>
        </w:trPr>
        <w:tc>
          <w:tcPr>
            <w:tcW w:w="382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982015A" w14:textId="77777777" w:rsidR="00900F47" w:rsidRDefault="00000000">
            <w:pPr>
              <w:spacing w:line="360" w:lineRule="auto"/>
              <w:ind w:firstLine="480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2244" w:type="dxa"/>
            <w:gridSpan w:val="2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B7ABA81" w14:textId="05188B6F" w:rsidR="00900F47" w:rsidRDefault="00653436">
            <w:pPr>
              <w:spacing w:line="360" w:lineRule="auto"/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28425807,77</w:t>
            </w:r>
          </w:p>
        </w:tc>
        <w:tc>
          <w:tcPr>
            <w:tcW w:w="2130" w:type="dxa"/>
            <w:gridSpan w:val="2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E51B46A" w14:textId="2BBD9A45" w:rsidR="00900F47" w:rsidRDefault="00653436">
            <w:pPr>
              <w:spacing w:line="360" w:lineRule="auto"/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28362602,93</w:t>
            </w:r>
          </w:p>
        </w:tc>
        <w:tc>
          <w:tcPr>
            <w:tcW w:w="1636" w:type="dxa"/>
            <w:gridSpan w:val="2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F832045" w14:textId="4E3F697C" w:rsidR="00900F47" w:rsidRDefault="00F20E56">
            <w:pPr>
              <w:spacing w:line="360" w:lineRule="auto"/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99,8</w:t>
            </w:r>
          </w:p>
        </w:tc>
      </w:tr>
      <w:tr w:rsidR="00900F47" w14:paraId="49178086" w14:textId="77777777" w:rsidTr="0086023C">
        <w:trPr>
          <w:trHeight w:val="300"/>
        </w:trPr>
        <w:tc>
          <w:tcPr>
            <w:tcW w:w="382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3CB3DDD" w14:textId="77777777" w:rsidR="00900F47" w:rsidRDefault="00000000">
            <w:pPr>
              <w:spacing w:line="360" w:lineRule="auto"/>
              <w:ind w:firstLine="480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2244" w:type="dxa"/>
            <w:gridSpan w:val="2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7111522" w14:textId="25B0A8FF" w:rsidR="00900F47" w:rsidRDefault="00653436">
            <w:pPr>
              <w:spacing w:line="36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5914851,12</w:t>
            </w:r>
          </w:p>
        </w:tc>
        <w:tc>
          <w:tcPr>
            <w:tcW w:w="2130" w:type="dxa"/>
            <w:gridSpan w:val="2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564AEFD" w14:textId="0C62BB93" w:rsidR="00900F47" w:rsidRDefault="00653436">
            <w:pPr>
              <w:spacing w:line="360" w:lineRule="auto"/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5835950,04</w:t>
            </w:r>
          </w:p>
        </w:tc>
        <w:tc>
          <w:tcPr>
            <w:tcW w:w="1636" w:type="dxa"/>
            <w:gridSpan w:val="2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29A00A4" w14:textId="54C1D5E1" w:rsidR="00900F47" w:rsidRDefault="00F20E56">
            <w:pPr>
              <w:spacing w:line="360" w:lineRule="auto"/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98,7</w:t>
            </w:r>
          </w:p>
        </w:tc>
      </w:tr>
      <w:tr w:rsidR="00900F47" w14:paraId="63FD7A34" w14:textId="77777777" w:rsidTr="0086023C">
        <w:trPr>
          <w:trHeight w:val="300"/>
        </w:trPr>
        <w:tc>
          <w:tcPr>
            <w:tcW w:w="382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5AA7291" w14:textId="77777777" w:rsidR="00900F47" w:rsidRDefault="00000000">
            <w:pPr>
              <w:spacing w:line="360" w:lineRule="auto"/>
              <w:ind w:firstLine="480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2244" w:type="dxa"/>
            <w:gridSpan w:val="2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6F9EF02" w14:textId="5246699B" w:rsidR="00900F47" w:rsidRDefault="00653436">
            <w:pPr>
              <w:spacing w:line="360" w:lineRule="auto"/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1292919,19</w:t>
            </w:r>
          </w:p>
        </w:tc>
        <w:tc>
          <w:tcPr>
            <w:tcW w:w="2130" w:type="dxa"/>
            <w:gridSpan w:val="2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D52DA66" w14:textId="2CE76F42" w:rsidR="00900F47" w:rsidRDefault="00653436">
            <w:pPr>
              <w:spacing w:line="360" w:lineRule="auto"/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967008,90</w:t>
            </w:r>
          </w:p>
        </w:tc>
        <w:tc>
          <w:tcPr>
            <w:tcW w:w="1636" w:type="dxa"/>
            <w:gridSpan w:val="2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E913726" w14:textId="7F1B7856" w:rsidR="00900F47" w:rsidRDefault="00F20E56">
            <w:pPr>
              <w:spacing w:line="360" w:lineRule="auto"/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74,8</w:t>
            </w:r>
          </w:p>
        </w:tc>
      </w:tr>
      <w:tr w:rsidR="00900F47" w14:paraId="14C9655E" w14:textId="77777777" w:rsidTr="0086023C">
        <w:trPr>
          <w:trHeight w:val="465"/>
        </w:trPr>
        <w:tc>
          <w:tcPr>
            <w:tcW w:w="382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E460F16" w14:textId="77777777" w:rsidR="00900F47" w:rsidRDefault="00000000">
            <w:pPr>
              <w:spacing w:line="360" w:lineRule="auto"/>
              <w:ind w:firstLine="480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2244" w:type="dxa"/>
            <w:gridSpan w:val="2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0BD6B93" w14:textId="77777777" w:rsidR="00900F47" w:rsidRDefault="00000000">
            <w:pPr>
              <w:spacing w:line="360" w:lineRule="auto"/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1 500,00</w:t>
            </w:r>
          </w:p>
        </w:tc>
        <w:tc>
          <w:tcPr>
            <w:tcW w:w="2130" w:type="dxa"/>
            <w:gridSpan w:val="2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DD4C329" w14:textId="77777777" w:rsidR="00900F47" w:rsidRDefault="00000000">
            <w:pPr>
              <w:spacing w:line="360" w:lineRule="auto"/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1 477,02</w:t>
            </w:r>
          </w:p>
        </w:tc>
        <w:tc>
          <w:tcPr>
            <w:tcW w:w="1636" w:type="dxa"/>
            <w:gridSpan w:val="2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64FF728" w14:textId="77777777" w:rsidR="00900F47" w:rsidRDefault="00000000">
            <w:pPr>
              <w:spacing w:line="360" w:lineRule="auto"/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98,47</w:t>
            </w:r>
          </w:p>
        </w:tc>
      </w:tr>
    </w:tbl>
    <w:p w14:paraId="0D428498" w14:textId="77777777" w:rsidR="00900F47" w:rsidRDefault="00000000">
      <w:pPr>
        <w:spacing w:line="360" w:lineRule="auto"/>
        <w:ind w:firstLine="700"/>
        <w:outlineLvl w:val="0"/>
        <w:rPr>
          <w:b/>
          <w:color w:val="000000"/>
          <w:sz w:val="48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14:paraId="4BE56C99" w14:textId="77777777" w:rsidR="00900F47" w:rsidRDefault="00000000">
      <w:pPr>
        <w:spacing w:line="360" w:lineRule="auto"/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14:paraId="3B83F7F5" w14:textId="77777777" w:rsidR="00900F47" w:rsidRDefault="00000000">
      <w:pPr>
        <w:spacing w:line="360" w:lineRule="auto"/>
        <w:jc w:val="center"/>
        <w:outlineLvl w:val="0"/>
        <w:rPr>
          <w:b/>
          <w:color w:val="000000"/>
          <w:sz w:val="48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Общегосударственные вопросы</w:t>
      </w:r>
    </w:p>
    <w:p w14:paraId="50CC4BB1" w14:textId="10927870" w:rsidR="00900F47" w:rsidRDefault="00000000">
      <w:pPr>
        <w:spacing w:line="360" w:lineRule="auto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                   По разделу «Общегосударственные вопросы» в 2024 расходы году финансирование расходов бюджета</w:t>
      </w:r>
      <w:r w:rsidR="001129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МО «Гдовский район»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осуществлялось по следующим направлениям: </w:t>
      </w:r>
    </w:p>
    <w:tbl>
      <w:tblPr>
        <w:tblW w:w="9113" w:type="dxa"/>
        <w:tblLook w:val="04A0" w:firstRow="1" w:lastRow="0" w:firstColumn="1" w:lastColumn="0" w:noHBand="0" w:noVBand="1"/>
      </w:tblPr>
      <w:tblGrid>
        <w:gridCol w:w="4531"/>
        <w:gridCol w:w="1622"/>
        <w:gridCol w:w="1480"/>
        <w:gridCol w:w="1480"/>
      </w:tblGrid>
      <w:tr w:rsidR="0011290B" w:rsidRPr="0011290B" w14:paraId="094A9887" w14:textId="77777777" w:rsidTr="0011290B">
        <w:trPr>
          <w:trHeight w:val="99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B91368" w14:textId="77777777" w:rsidR="0011290B" w:rsidRPr="0011290B" w:rsidRDefault="0011290B" w:rsidP="0011290B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1290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A4C34" w14:textId="77777777" w:rsidR="0011290B" w:rsidRPr="0011290B" w:rsidRDefault="0011290B" w:rsidP="0011290B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1290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план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BA556A" w14:textId="77777777" w:rsidR="0011290B" w:rsidRPr="0011290B" w:rsidRDefault="0011290B" w:rsidP="0011290B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1290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исполнено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B73E9" w14:textId="77777777" w:rsidR="0011290B" w:rsidRPr="0011290B" w:rsidRDefault="0011290B" w:rsidP="0011290B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1290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 исполнения</w:t>
            </w:r>
          </w:p>
        </w:tc>
      </w:tr>
      <w:tr w:rsidR="0011290B" w:rsidRPr="0011290B" w14:paraId="2879E6CE" w14:textId="77777777" w:rsidTr="0011290B">
        <w:trPr>
          <w:trHeight w:val="990"/>
        </w:trPr>
        <w:tc>
          <w:tcPr>
            <w:tcW w:w="453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CA2639" w14:textId="77777777" w:rsidR="0011290B" w:rsidRPr="0011290B" w:rsidRDefault="0011290B" w:rsidP="0011290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129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62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F290E82" w14:textId="77777777" w:rsidR="0011290B" w:rsidRPr="0011290B" w:rsidRDefault="0011290B" w:rsidP="0011290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129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2 068 900,00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51E54BE" w14:textId="77777777" w:rsidR="0011290B" w:rsidRPr="0011290B" w:rsidRDefault="0011290B" w:rsidP="0011290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129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2 048 763,55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7A5A362" w14:textId="77777777" w:rsidR="0011290B" w:rsidRPr="0011290B" w:rsidRDefault="0011290B" w:rsidP="0011290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129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99,03</w:t>
            </w:r>
          </w:p>
        </w:tc>
      </w:tr>
      <w:tr w:rsidR="0011290B" w:rsidRPr="0011290B" w14:paraId="105AC116" w14:textId="77777777" w:rsidTr="0011290B">
        <w:trPr>
          <w:trHeight w:val="1125"/>
        </w:trPr>
        <w:tc>
          <w:tcPr>
            <w:tcW w:w="4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14:paraId="67983E95" w14:textId="77777777" w:rsidR="0011290B" w:rsidRPr="0011290B" w:rsidRDefault="0011290B" w:rsidP="0011290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129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6A5BA7C" w14:textId="77777777" w:rsidR="0011290B" w:rsidRPr="0011290B" w:rsidRDefault="0011290B" w:rsidP="0011290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129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384 000,00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EF01784" w14:textId="77777777" w:rsidR="0011290B" w:rsidRPr="0011290B" w:rsidRDefault="0011290B" w:rsidP="0011290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129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BC2EF14" w14:textId="77777777" w:rsidR="0011290B" w:rsidRPr="0011290B" w:rsidRDefault="0011290B" w:rsidP="0011290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129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85,94</w:t>
            </w:r>
          </w:p>
        </w:tc>
      </w:tr>
      <w:tr w:rsidR="0011290B" w:rsidRPr="0011290B" w14:paraId="1CE44BCE" w14:textId="77777777" w:rsidTr="0011290B">
        <w:trPr>
          <w:trHeight w:val="1125"/>
        </w:trPr>
        <w:tc>
          <w:tcPr>
            <w:tcW w:w="4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14:paraId="04AE3546" w14:textId="77777777" w:rsidR="0011290B" w:rsidRPr="0011290B" w:rsidRDefault="0011290B" w:rsidP="0011290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129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A3E6E76" w14:textId="77777777" w:rsidR="0011290B" w:rsidRPr="0011290B" w:rsidRDefault="0011290B" w:rsidP="0011290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129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22 804 069,79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82068E7" w14:textId="77777777" w:rsidR="0011290B" w:rsidRPr="0011290B" w:rsidRDefault="0011290B" w:rsidP="0011290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129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22 300 313,71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E653D0F" w14:textId="77777777" w:rsidR="0011290B" w:rsidRPr="0011290B" w:rsidRDefault="0011290B" w:rsidP="0011290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129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97,79</w:t>
            </w:r>
          </w:p>
        </w:tc>
      </w:tr>
      <w:tr w:rsidR="0011290B" w:rsidRPr="0011290B" w14:paraId="0062DCC9" w14:textId="77777777" w:rsidTr="0011290B">
        <w:trPr>
          <w:trHeight w:val="300"/>
        </w:trPr>
        <w:tc>
          <w:tcPr>
            <w:tcW w:w="4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14:paraId="7D3CF220" w14:textId="77777777" w:rsidR="0011290B" w:rsidRPr="0011290B" w:rsidRDefault="0011290B" w:rsidP="0011290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129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Судебная система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621C317" w14:textId="77777777" w:rsidR="0011290B" w:rsidRPr="0011290B" w:rsidRDefault="0011290B" w:rsidP="0011290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129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3 156,80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84620CB" w14:textId="77777777" w:rsidR="0011290B" w:rsidRPr="0011290B" w:rsidRDefault="0011290B" w:rsidP="0011290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129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5650AFA" w14:textId="77777777" w:rsidR="0011290B" w:rsidRPr="0011290B" w:rsidRDefault="0011290B" w:rsidP="0011290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129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11290B" w:rsidRPr="0011290B" w14:paraId="497A3BAE" w14:textId="77777777" w:rsidTr="0011290B">
        <w:trPr>
          <w:trHeight w:val="900"/>
        </w:trPr>
        <w:tc>
          <w:tcPr>
            <w:tcW w:w="4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14:paraId="6BBCB4D4" w14:textId="77777777" w:rsidR="0011290B" w:rsidRPr="0011290B" w:rsidRDefault="0011290B" w:rsidP="0011290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129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172107E" w14:textId="77777777" w:rsidR="0011290B" w:rsidRPr="0011290B" w:rsidRDefault="0011290B" w:rsidP="0011290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129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6 923 936,00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FEF9427" w14:textId="77777777" w:rsidR="0011290B" w:rsidRPr="0011290B" w:rsidRDefault="0011290B" w:rsidP="0011290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129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6 692 408,67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51388F7" w14:textId="77777777" w:rsidR="0011290B" w:rsidRPr="0011290B" w:rsidRDefault="0011290B" w:rsidP="0011290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129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96,66</w:t>
            </w:r>
          </w:p>
        </w:tc>
      </w:tr>
      <w:tr w:rsidR="0011290B" w:rsidRPr="0011290B" w14:paraId="236D7F69" w14:textId="77777777" w:rsidTr="0011290B">
        <w:trPr>
          <w:trHeight w:val="450"/>
        </w:trPr>
        <w:tc>
          <w:tcPr>
            <w:tcW w:w="4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14:paraId="715054C7" w14:textId="77777777" w:rsidR="0011290B" w:rsidRPr="0011290B" w:rsidRDefault="0011290B" w:rsidP="0011290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129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1D15CF1" w14:textId="77777777" w:rsidR="0011290B" w:rsidRPr="0011290B" w:rsidRDefault="0011290B" w:rsidP="0011290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129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2 978 300,00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7E74CC3" w14:textId="77777777" w:rsidR="0011290B" w:rsidRPr="0011290B" w:rsidRDefault="0011290B" w:rsidP="0011290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129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2 978 300,00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F78AC0F" w14:textId="77777777" w:rsidR="0011290B" w:rsidRPr="0011290B" w:rsidRDefault="0011290B" w:rsidP="0011290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129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11290B" w:rsidRPr="0011290B" w14:paraId="511931D5" w14:textId="77777777" w:rsidTr="0011290B">
        <w:trPr>
          <w:trHeight w:val="300"/>
        </w:trPr>
        <w:tc>
          <w:tcPr>
            <w:tcW w:w="4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14:paraId="3ABDAF52" w14:textId="77777777" w:rsidR="0011290B" w:rsidRPr="0011290B" w:rsidRDefault="0011290B" w:rsidP="0011290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129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Резервные фонды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9FB9DE8" w14:textId="77777777" w:rsidR="0011290B" w:rsidRPr="0011290B" w:rsidRDefault="0011290B" w:rsidP="0011290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129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8 484,88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4E57AD6" w14:textId="77777777" w:rsidR="0011290B" w:rsidRPr="0011290B" w:rsidRDefault="0011290B" w:rsidP="0011290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129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2A64E5D" w14:textId="77777777" w:rsidR="0011290B" w:rsidRPr="0011290B" w:rsidRDefault="0011290B" w:rsidP="0011290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129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11290B" w:rsidRPr="0011290B" w14:paraId="3CAC1E44" w14:textId="77777777" w:rsidTr="0011290B">
        <w:trPr>
          <w:trHeight w:val="300"/>
        </w:trPr>
        <w:tc>
          <w:tcPr>
            <w:tcW w:w="4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14:paraId="4E998F5F" w14:textId="77777777" w:rsidR="0011290B" w:rsidRPr="0011290B" w:rsidRDefault="0011290B" w:rsidP="0011290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129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41E04ED" w14:textId="77777777" w:rsidR="0011290B" w:rsidRPr="0011290B" w:rsidRDefault="0011290B" w:rsidP="0011290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129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9 704 170,15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EAFFAFF" w14:textId="77777777" w:rsidR="0011290B" w:rsidRPr="0011290B" w:rsidRDefault="0011290B" w:rsidP="0011290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129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9 191 179,51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03CEF11" w14:textId="77777777" w:rsidR="0011290B" w:rsidRPr="0011290B" w:rsidRDefault="0011290B" w:rsidP="0011290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129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94,71</w:t>
            </w:r>
          </w:p>
        </w:tc>
      </w:tr>
    </w:tbl>
    <w:p w14:paraId="61416409" w14:textId="77777777" w:rsidR="00AF3AEA" w:rsidRDefault="00AF3AEA">
      <w:pPr>
        <w:spacing w:line="36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253C85FA" w14:textId="7F1EF246" w:rsidR="00900F47" w:rsidRDefault="00000000">
      <w:pPr>
        <w:spacing w:line="360" w:lineRule="auto"/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 бюджету муниципального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района  расходы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производились на следующие цели:</w:t>
      </w:r>
    </w:p>
    <w:p w14:paraId="1DEC8C88" w14:textId="77777777" w:rsidR="00900F47" w:rsidRDefault="00000000">
      <w:pPr>
        <w:spacing w:line="360" w:lineRule="auto"/>
        <w:jc w:val="right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руб.</w:t>
      </w:r>
    </w:p>
    <w:tbl>
      <w:tblPr>
        <w:tblW w:w="9632" w:type="dxa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03"/>
        <w:gridCol w:w="2129"/>
      </w:tblGrid>
      <w:tr w:rsidR="00900F47" w14:paraId="525312B8" w14:textId="77777777" w:rsidTr="005C59C6">
        <w:trPr>
          <w:trHeight w:val="945"/>
        </w:trPr>
        <w:tc>
          <w:tcPr>
            <w:tcW w:w="7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D8068A" w14:textId="77777777" w:rsidR="00900F47" w:rsidRDefault="00000000" w:rsidP="0011290B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 -  Оценка недвижимости, признание прав и регулирование отношений по государственной и муниципальной собственности и другие расходы по обслуживанию государственного и муниципального имущества</w:t>
            </w:r>
          </w:p>
        </w:tc>
        <w:tc>
          <w:tcPr>
            <w:tcW w:w="2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7F9A65" w14:textId="77777777" w:rsidR="00900F47" w:rsidRDefault="00000000">
            <w:pPr>
              <w:spacing w:line="360" w:lineRule="auto"/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286 457,48</w:t>
            </w:r>
          </w:p>
        </w:tc>
      </w:tr>
      <w:tr w:rsidR="00900F47" w14:paraId="4BC649F9" w14:textId="77777777" w:rsidTr="005C59C6">
        <w:trPr>
          <w:trHeight w:val="315"/>
        </w:trPr>
        <w:tc>
          <w:tcPr>
            <w:tcW w:w="7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020AC3" w14:textId="77777777" w:rsidR="00900F47" w:rsidRDefault="00000000" w:rsidP="0011290B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  - Проведение мероприятий по профилактике правонарушений</w:t>
            </w:r>
          </w:p>
        </w:tc>
        <w:tc>
          <w:tcPr>
            <w:tcW w:w="2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63C696" w14:textId="77777777" w:rsidR="00900F47" w:rsidRDefault="00000000">
            <w:pPr>
              <w:spacing w:line="360" w:lineRule="auto"/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5 000,00</w:t>
            </w:r>
          </w:p>
        </w:tc>
      </w:tr>
      <w:tr w:rsidR="00900F47" w14:paraId="2D55E3F2" w14:textId="77777777" w:rsidTr="005C59C6">
        <w:trPr>
          <w:trHeight w:val="1260"/>
        </w:trPr>
        <w:tc>
          <w:tcPr>
            <w:tcW w:w="7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10BB5D" w14:textId="77777777" w:rsidR="00900F47" w:rsidRDefault="00000000" w:rsidP="0011290B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  - Проведение мероприятий, направленных на повышение информационной открытости о деятельности органов местного самоуправления, в том числе в сфере противодействия коррупции, направленного на стимулирование антикоррупционной активности общественности</w:t>
            </w:r>
          </w:p>
        </w:tc>
        <w:tc>
          <w:tcPr>
            <w:tcW w:w="2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F09376" w14:textId="77777777" w:rsidR="00900F47" w:rsidRDefault="00000000">
            <w:pPr>
              <w:spacing w:line="360" w:lineRule="auto"/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186 680,00</w:t>
            </w:r>
          </w:p>
        </w:tc>
      </w:tr>
      <w:tr w:rsidR="00900F47" w14:paraId="6482224D" w14:textId="77777777" w:rsidTr="005C59C6">
        <w:trPr>
          <w:trHeight w:val="945"/>
        </w:trPr>
        <w:tc>
          <w:tcPr>
            <w:tcW w:w="7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1678BB" w14:textId="77777777" w:rsidR="00900F47" w:rsidRDefault="00000000" w:rsidP="0011290B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  - Субсидии на реализацию мероприятий в рамках основного мероприятия "Разработка комплекса мер социальной поддержки граждан, участвующих в составе добровольных народных дружин в защите Государственной границы"</w:t>
            </w:r>
          </w:p>
        </w:tc>
        <w:tc>
          <w:tcPr>
            <w:tcW w:w="2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227228" w14:textId="77777777" w:rsidR="00900F47" w:rsidRDefault="00000000">
            <w:pPr>
              <w:spacing w:line="360" w:lineRule="auto"/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1 013 265,00</w:t>
            </w:r>
          </w:p>
        </w:tc>
      </w:tr>
      <w:tr w:rsidR="00900F47" w14:paraId="3549A8BF" w14:textId="77777777" w:rsidTr="005C59C6">
        <w:trPr>
          <w:trHeight w:val="945"/>
        </w:trPr>
        <w:tc>
          <w:tcPr>
            <w:tcW w:w="7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6ABF88" w14:textId="77777777" w:rsidR="00900F47" w:rsidRDefault="00000000" w:rsidP="0011290B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  - Софинансирование расходов за счет средств местного бюджета на разработку комплекса мер социальной поддержки граждан, участвующих в составе добровольных народных дружин в защите Государственной границы</w:t>
            </w:r>
          </w:p>
        </w:tc>
        <w:tc>
          <w:tcPr>
            <w:tcW w:w="2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42C342" w14:textId="77777777" w:rsidR="00900F47" w:rsidRDefault="00000000">
            <w:pPr>
              <w:spacing w:line="360" w:lineRule="auto"/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10 235,00</w:t>
            </w:r>
          </w:p>
        </w:tc>
      </w:tr>
      <w:tr w:rsidR="00900F47" w14:paraId="2CB52B83" w14:textId="77777777" w:rsidTr="005C59C6">
        <w:trPr>
          <w:trHeight w:val="630"/>
        </w:trPr>
        <w:tc>
          <w:tcPr>
            <w:tcW w:w="7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DB8545" w14:textId="77777777" w:rsidR="00900F47" w:rsidRDefault="00000000" w:rsidP="0011290B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  - Расходы на выплаты по оплате труда и обеспечение функций органов местного самоуправления</w:t>
            </w:r>
          </w:p>
        </w:tc>
        <w:tc>
          <w:tcPr>
            <w:tcW w:w="2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9498C2" w14:textId="77777777" w:rsidR="00900F47" w:rsidRDefault="00000000">
            <w:pPr>
              <w:spacing w:line="360" w:lineRule="auto"/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31 324 347,05</w:t>
            </w:r>
          </w:p>
        </w:tc>
      </w:tr>
      <w:tr w:rsidR="00900F47" w14:paraId="31774CA6" w14:textId="77777777" w:rsidTr="005C59C6">
        <w:trPr>
          <w:trHeight w:val="630"/>
        </w:trPr>
        <w:tc>
          <w:tcPr>
            <w:tcW w:w="7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52FCAF" w14:textId="77777777" w:rsidR="00900F47" w:rsidRDefault="00000000" w:rsidP="0011290B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   -Расходы на выплаты по оплате труда и обеспечение функций по Главе муниципального образования</w:t>
            </w:r>
          </w:p>
        </w:tc>
        <w:tc>
          <w:tcPr>
            <w:tcW w:w="2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B492FA" w14:textId="77777777" w:rsidR="00900F47" w:rsidRDefault="00000000">
            <w:pPr>
              <w:spacing w:line="360" w:lineRule="auto"/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2 048 763,55</w:t>
            </w:r>
          </w:p>
        </w:tc>
      </w:tr>
      <w:tr w:rsidR="00900F47" w14:paraId="48E272FC" w14:textId="77777777" w:rsidTr="005C59C6">
        <w:trPr>
          <w:trHeight w:val="315"/>
        </w:trPr>
        <w:tc>
          <w:tcPr>
            <w:tcW w:w="7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C44F40" w14:textId="77777777" w:rsidR="00900F47" w:rsidRDefault="00000000" w:rsidP="0011290B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   -Расходы по обеспечению функций Собрания депутатов</w:t>
            </w:r>
          </w:p>
        </w:tc>
        <w:tc>
          <w:tcPr>
            <w:tcW w:w="2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212703" w14:textId="77777777" w:rsidR="00900F47" w:rsidRDefault="00000000">
            <w:pPr>
              <w:spacing w:line="360" w:lineRule="auto"/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330 000,00</w:t>
            </w:r>
          </w:p>
        </w:tc>
      </w:tr>
      <w:tr w:rsidR="00900F47" w14:paraId="57C8D5DD" w14:textId="77777777" w:rsidTr="005C59C6">
        <w:trPr>
          <w:trHeight w:val="630"/>
        </w:trPr>
        <w:tc>
          <w:tcPr>
            <w:tcW w:w="7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61FFAB" w14:textId="77777777" w:rsidR="00900F47" w:rsidRDefault="00000000" w:rsidP="0011290B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 -  Расходы на выплаты по оплате труда и обеспечение функций контрольно-счетного органа</w:t>
            </w:r>
          </w:p>
        </w:tc>
        <w:tc>
          <w:tcPr>
            <w:tcW w:w="2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9A1FF4" w14:textId="77777777" w:rsidR="00900F47" w:rsidRDefault="00000000">
            <w:pPr>
              <w:spacing w:line="360" w:lineRule="auto"/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703 771,00</w:t>
            </w:r>
          </w:p>
        </w:tc>
      </w:tr>
      <w:tr w:rsidR="00900F47" w14:paraId="633B6813" w14:textId="77777777" w:rsidTr="005C59C6">
        <w:trPr>
          <w:trHeight w:val="315"/>
        </w:trPr>
        <w:tc>
          <w:tcPr>
            <w:tcW w:w="7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C173CC" w14:textId="77777777" w:rsidR="00900F47" w:rsidRDefault="00000000" w:rsidP="0011290B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  - Функционирование единой дежурной диспетчерской службы</w:t>
            </w:r>
          </w:p>
        </w:tc>
        <w:tc>
          <w:tcPr>
            <w:tcW w:w="2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844441" w14:textId="77777777" w:rsidR="00900F47" w:rsidRDefault="00000000">
            <w:pPr>
              <w:spacing w:line="360" w:lineRule="auto"/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2 453 804,69</w:t>
            </w:r>
          </w:p>
        </w:tc>
      </w:tr>
      <w:tr w:rsidR="00900F47" w14:paraId="140A6C37" w14:textId="77777777" w:rsidTr="005C59C6">
        <w:trPr>
          <w:trHeight w:val="630"/>
        </w:trPr>
        <w:tc>
          <w:tcPr>
            <w:tcW w:w="7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14817B" w14:textId="77777777" w:rsidR="00900F47" w:rsidRDefault="00000000" w:rsidP="0011290B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 -  Внедрение программно-целевых принципов организации деятельности органов местного самоуправления</w:t>
            </w:r>
          </w:p>
        </w:tc>
        <w:tc>
          <w:tcPr>
            <w:tcW w:w="2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B8510F" w14:textId="77777777" w:rsidR="00900F47" w:rsidRDefault="00000000">
            <w:pPr>
              <w:spacing w:line="360" w:lineRule="auto"/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927 000,00</w:t>
            </w:r>
          </w:p>
        </w:tc>
      </w:tr>
      <w:tr w:rsidR="00900F47" w14:paraId="1E8CA48F" w14:textId="77777777" w:rsidTr="005C59C6">
        <w:trPr>
          <w:trHeight w:val="315"/>
        </w:trPr>
        <w:tc>
          <w:tcPr>
            <w:tcW w:w="7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E6438F" w14:textId="77777777" w:rsidR="00900F47" w:rsidRDefault="00000000" w:rsidP="0011290B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 -  Расходы на проведение выборов в органы местного самоуправления</w:t>
            </w:r>
          </w:p>
        </w:tc>
        <w:tc>
          <w:tcPr>
            <w:tcW w:w="2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BAAD07" w14:textId="77777777" w:rsidR="00900F47" w:rsidRDefault="00000000">
            <w:pPr>
              <w:spacing w:line="360" w:lineRule="auto"/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2 978 300,00</w:t>
            </w:r>
          </w:p>
        </w:tc>
      </w:tr>
      <w:tr w:rsidR="00900F47" w14:paraId="1D7F5FED" w14:textId="77777777" w:rsidTr="005C59C6">
        <w:trPr>
          <w:trHeight w:val="315"/>
        </w:trPr>
        <w:tc>
          <w:tcPr>
            <w:tcW w:w="7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91D293" w14:textId="77777777" w:rsidR="00900F47" w:rsidRDefault="00000000" w:rsidP="0011290B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 -  Мероприятия связанные с ликвидацией МП "Гдовская районная типография"</w:t>
            </w:r>
          </w:p>
        </w:tc>
        <w:tc>
          <w:tcPr>
            <w:tcW w:w="2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4815F6" w14:textId="77777777" w:rsidR="00900F47" w:rsidRDefault="00000000">
            <w:pPr>
              <w:spacing w:line="360" w:lineRule="auto"/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450 000,00</w:t>
            </w:r>
          </w:p>
        </w:tc>
      </w:tr>
      <w:tr w:rsidR="00900F47" w14:paraId="69F6A185" w14:textId="77777777" w:rsidTr="005C59C6">
        <w:trPr>
          <w:trHeight w:val="315"/>
        </w:trPr>
        <w:tc>
          <w:tcPr>
            <w:tcW w:w="7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8FCD9B" w14:textId="77777777" w:rsidR="00900F47" w:rsidRDefault="00000000" w:rsidP="0011290B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   -Премирование работников комиссий по делам несовершеннолетних и защите их прав</w:t>
            </w:r>
          </w:p>
        </w:tc>
        <w:tc>
          <w:tcPr>
            <w:tcW w:w="2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CF8A3A" w14:textId="77777777" w:rsidR="00900F47" w:rsidRDefault="00000000">
            <w:pPr>
              <w:spacing w:line="360" w:lineRule="auto"/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39 060,00</w:t>
            </w:r>
          </w:p>
        </w:tc>
      </w:tr>
      <w:tr w:rsidR="00900F47" w14:paraId="19D00555" w14:textId="77777777" w:rsidTr="005C59C6">
        <w:trPr>
          <w:trHeight w:val="630"/>
        </w:trPr>
        <w:tc>
          <w:tcPr>
            <w:tcW w:w="7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9F4BFA" w14:textId="77777777" w:rsidR="00900F47" w:rsidRDefault="00000000" w:rsidP="0011290B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  - Субвенции на выполнение государственных полномочий по образованию и обеспечению деятельности комиссий по делам несовершеннолетних и защите их прав</w:t>
            </w:r>
          </w:p>
        </w:tc>
        <w:tc>
          <w:tcPr>
            <w:tcW w:w="2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32756F" w14:textId="77777777" w:rsidR="00900F47" w:rsidRDefault="00000000">
            <w:pPr>
              <w:spacing w:line="360" w:lineRule="auto"/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504 000,00</w:t>
            </w:r>
          </w:p>
        </w:tc>
      </w:tr>
      <w:tr w:rsidR="00900F47" w14:paraId="5E222385" w14:textId="77777777" w:rsidTr="005C59C6">
        <w:trPr>
          <w:trHeight w:val="945"/>
        </w:trPr>
        <w:tc>
          <w:tcPr>
            <w:tcW w:w="7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6957D5" w14:textId="77777777" w:rsidR="00900F47" w:rsidRDefault="00000000" w:rsidP="0011290B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 -  Субвенции на исполнение государственных полномочий по сбору информации, необходимой для ведения регистра муниципальных нормативных правовых актов Псковской области</w:t>
            </w:r>
          </w:p>
        </w:tc>
        <w:tc>
          <w:tcPr>
            <w:tcW w:w="2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5B6AEF" w14:textId="77777777" w:rsidR="00900F47" w:rsidRDefault="00000000">
            <w:pPr>
              <w:spacing w:line="360" w:lineRule="auto"/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35 041,00</w:t>
            </w:r>
          </w:p>
        </w:tc>
      </w:tr>
      <w:tr w:rsidR="00900F47" w14:paraId="157CB230" w14:textId="77777777" w:rsidTr="005C59C6">
        <w:trPr>
          <w:trHeight w:val="630"/>
        </w:trPr>
        <w:tc>
          <w:tcPr>
            <w:tcW w:w="7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B99735" w14:textId="77777777" w:rsidR="00900F47" w:rsidRDefault="00000000" w:rsidP="0011290B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 -   Резервный фонд муниципального образования в рамках непрограммного направления деятельности</w:t>
            </w:r>
          </w:p>
        </w:tc>
        <w:tc>
          <w:tcPr>
            <w:tcW w:w="2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EAA9B1" w14:textId="77777777" w:rsidR="00900F47" w:rsidRDefault="00000000">
            <w:pPr>
              <w:spacing w:line="360" w:lineRule="auto"/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198 816,23</w:t>
            </w:r>
          </w:p>
        </w:tc>
      </w:tr>
      <w:tr w:rsidR="00900F47" w14:paraId="25E1F201" w14:textId="77777777" w:rsidTr="005C59C6">
        <w:trPr>
          <w:trHeight w:val="630"/>
        </w:trPr>
        <w:tc>
          <w:tcPr>
            <w:tcW w:w="7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CC8878" w14:textId="77777777" w:rsidR="00900F47" w:rsidRDefault="00000000" w:rsidP="0011290B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  - Расходы на исполнение судебных актов в рамках непрограммного направления деятельности</w:t>
            </w:r>
          </w:p>
        </w:tc>
        <w:tc>
          <w:tcPr>
            <w:tcW w:w="2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9C43CE" w14:textId="77777777" w:rsidR="00900F47" w:rsidRDefault="00000000">
            <w:pPr>
              <w:spacing w:line="360" w:lineRule="auto"/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46 424,44</w:t>
            </w:r>
          </w:p>
        </w:tc>
      </w:tr>
    </w:tbl>
    <w:p w14:paraId="680DE4BB" w14:textId="77777777" w:rsidR="00900F47" w:rsidRDefault="00000000">
      <w:pPr>
        <w:spacing w:line="360" w:lineRule="auto"/>
        <w:jc w:val="center"/>
        <w:outlineLvl w:val="0"/>
        <w:rPr>
          <w:b/>
          <w:color w:val="000000"/>
          <w:sz w:val="48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Национальная оборона.</w:t>
      </w:r>
    </w:p>
    <w:p w14:paraId="780CC800" w14:textId="1FC2BF78" w:rsidR="00900F47" w:rsidRDefault="00000000">
      <w:pPr>
        <w:spacing w:line="360" w:lineRule="auto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                   По разделу 0200 «Национальная оборона» отражены расходы по следующим </w:t>
      </w:r>
      <w:r w:rsidR="0011290B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аправлениям:</w:t>
      </w:r>
    </w:p>
    <w:tbl>
      <w:tblPr>
        <w:tblW w:w="9738" w:type="dxa"/>
        <w:tblInd w:w="-5" w:type="dxa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5"/>
        <w:gridCol w:w="1559"/>
        <w:gridCol w:w="1642"/>
        <w:gridCol w:w="1722"/>
      </w:tblGrid>
      <w:tr w:rsidR="00900F47" w14:paraId="27925C0D" w14:textId="77777777" w:rsidTr="0011290B">
        <w:trPr>
          <w:trHeight w:val="675"/>
        </w:trPr>
        <w:tc>
          <w:tcPr>
            <w:tcW w:w="4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D61A1B0" w14:textId="77777777" w:rsidR="00900F47" w:rsidRDefault="00000000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5848FD0" w14:textId="77777777" w:rsidR="00900F47" w:rsidRDefault="00000000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план</w:t>
            </w:r>
          </w:p>
        </w:tc>
        <w:tc>
          <w:tcPr>
            <w:tcW w:w="164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98E0538" w14:textId="77777777" w:rsidR="00900F47" w:rsidRDefault="00000000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исполнено</w:t>
            </w:r>
          </w:p>
        </w:tc>
        <w:tc>
          <w:tcPr>
            <w:tcW w:w="17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86AE2FA" w14:textId="77777777" w:rsidR="00900F47" w:rsidRDefault="00000000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% исполнения</w:t>
            </w:r>
          </w:p>
        </w:tc>
      </w:tr>
      <w:tr w:rsidR="00900F47" w14:paraId="4835D8B5" w14:textId="77777777" w:rsidTr="0011290B">
        <w:trPr>
          <w:trHeight w:val="300"/>
        </w:trPr>
        <w:tc>
          <w:tcPr>
            <w:tcW w:w="481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4E22049" w14:textId="77777777" w:rsidR="00900F47" w:rsidRDefault="00000000">
            <w:pPr>
              <w:spacing w:line="360" w:lineRule="auto"/>
              <w:ind w:firstLine="480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1FD67E2" w14:textId="77777777" w:rsidR="00900F47" w:rsidRDefault="00000000">
            <w:pPr>
              <w:spacing w:line="360" w:lineRule="auto"/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1 256 591,00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187415C" w14:textId="77777777" w:rsidR="00900F47" w:rsidRDefault="00000000">
            <w:pPr>
              <w:spacing w:line="360" w:lineRule="auto"/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1 199 580,48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CE354B7" w14:textId="77777777" w:rsidR="00900F47" w:rsidRDefault="00000000">
            <w:pPr>
              <w:spacing w:line="360" w:lineRule="auto"/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95,46</w:t>
            </w:r>
          </w:p>
        </w:tc>
      </w:tr>
    </w:tbl>
    <w:p w14:paraId="641D6958" w14:textId="759ECB98" w:rsidR="0011290B" w:rsidRDefault="0011290B" w:rsidP="0011290B">
      <w:pPr>
        <w:spacing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По бюджету муниципального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района  расходы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производились на следующие цели:</w:t>
      </w:r>
    </w:p>
    <w:p w14:paraId="2D6366EB" w14:textId="77777777" w:rsidR="0011290B" w:rsidRDefault="0011290B" w:rsidP="0011290B">
      <w:pPr>
        <w:spacing w:line="360" w:lineRule="auto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Pr="001129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Субвенция на осуществление полномочий по первичному воинскому учету на территориях, где отсутствуют военные комиссариаты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-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1 199 580,48</w:t>
      </w:r>
    </w:p>
    <w:p w14:paraId="33585420" w14:textId="59701BD6" w:rsidR="00900F47" w:rsidRDefault="00900F47">
      <w:pPr>
        <w:spacing w:line="360" w:lineRule="auto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5EA00EA3" w14:textId="77777777" w:rsidR="00900F47" w:rsidRDefault="00000000">
      <w:pPr>
        <w:spacing w:line="360" w:lineRule="auto"/>
        <w:jc w:val="center"/>
        <w:outlineLvl w:val="0"/>
        <w:rPr>
          <w:b/>
          <w:color w:val="000000"/>
          <w:sz w:val="48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Национальная безопасность и правоохранительная деятельность</w:t>
      </w:r>
    </w:p>
    <w:p w14:paraId="3D5E7A34" w14:textId="77777777" w:rsidR="00900F47" w:rsidRDefault="00000000">
      <w:pPr>
        <w:spacing w:line="360" w:lineRule="auto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                     По разделу 0300 «Национальная безопасность и правоохранительная деятельность» в 2024 году произведены следующие расходы:</w:t>
      </w:r>
    </w:p>
    <w:tbl>
      <w:tblPr>
        <w:tblW w:w="8972" w:type="dxa"/>
        <w:tblLook w:val="04A0" w:firstRow="1" w:lastRow="0" w:firstColumn="1" w:lastColumn="0" w:noHBand="0" w:noVBand="1"/>
      </w:tblPr>
      <w:tblGrid>
        <w:gridCol w:w="4390"/>
        <w:gridCol w:w="1622"/>
        <w:gridCol w:w="1480"/>
        <w:gridCol w:w="1480"/>
      </w:tblGrid>
      <w:tr w:rsidR="0011290B" w:rsidRPr="0011290B" w14:paraId="2CA13B30" w14:textId="77777777" w:rsidTr="0011290B">
        <w:trPr>
          <w:trHeight w:val="300"/>
        </w:trPr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14:paraId="0D792E19" w14:textId="77777777" w:rsidR="0011290B" w:rsidRPr="0011290B" w:rsidRDefault="0011290B" w:rsidP="0011290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129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Гражданская оборона</w:t>
            </w:r>
          </w:p>
        </w:tc>
        <w:tc>
          <w:tcPr>
            <w:tcW w:w="16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CEA3332" w14:textId="77777777" w:rsidR="0011290B" w:rsidRPr="0011290B" w:rsidRDefault="0011290B" w:rsidP="0011290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129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130 000,00</w:t>
            </w:r>
          </w:p>
        </w:tc>
        <w:tc>
          <w:tcPr>
            <w:tcW w:w="14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FBAF542" w14:textId="77777777" w:rsidR="0011290B" w:rsidRPr="0011290B" w:rsidRDefault="0011290B" w:rsidP="0011290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129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99 360,00</w:t>
            </w:r>
          </w:p>
        </w:tc>
        <w:tc>
          <w:tcPr>
            <w:tcW w:w="14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25FB4A1" w14:textId="77777777" w:rsidR="0011290B" w:rsidRPr="0011290B" w:rsidRDefault="0011290B" w:rsidP="0011290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129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76,43</w:t>
            </w:r>
          </w:p>
        </w:tc>
      </w:tr>
      <w:tr w:rsidR="0011290B" w:rsidRPr="0011290B" w14:paraId="72499F83" w14:textId="77777777" w:rsidTr="0011290B">
        <w:trPr>
          <w:trHeight w:val="900"/>
        </w:trPr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14:paraId="40686AD8" w14:textId="77777777" w:rsidR="0011290B" w:rsidRPr="0011290B" w:rsidRDefault="0011290B" w:rsidP="0011290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129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0D7B91D" w14:textId="77777777" w:rsidR="0011290B" w:rsidRPr="0011290B" w:rsidRDefault="0011290B" w:rsidP="0011290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129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402 000,00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EE53C70" w14:textId="77777777" w:rsidR="0011290B" w:rsidRPr="0011290B" w:rsidRDefault="0011290B" w:rsidP="0011290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129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334 800,00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B4C89A6" w14:textId="77777777" w:rsidR="0011290B" w:rsidRPr="0011290B" w:rsidRDefault="0011290B" w:rsidP="0011290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129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83,28</w:t>
            </w:r>
          </w:p>
        </w:tc>
      </w:tr>
      <w:tr w:rsidR="0011290B" w:rsidRPr="0011290B" w14:paraId="2B69F0E9" w14:textId="77777777" w:rsidTr="0011290B">
        <w:trPr>
          <w:trHeight w:val="675"/>
        </w:trPr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14:paraId="0D794853" w14:textId="77777777" w:rsidR="0011290B" w:rsidRPr="0011290B" w:rsidRDefault="0011290B" w:rsidP="0011290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129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0D842A4" w14:textId="77777777" w:rsidR="0011290B" w:rsidRPr="0011290B" w:rsidRDefault="0011290B" w:rsidP="0011290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129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1 056 000,00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38140AF" w14:textId="77777777" w:rsidR="0011290B" w:rsidRPr="0011290B" w:rsidRDefault="0011290B" w:rsidP="0011290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129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1 056 000,00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09B2869" w14:textId="77777777" w:rsidR="0011290B" w:rsidRPr="0011290B" w:rsidRDefault="0011290B" w:rsidP="0011290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129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</w:tbl>
    <w:p w14:paraId="59B7CBA9" w14:textId="77777777" w:rsidR="00900F47" w:rsidRDefault="00000000">
      <w:pPr>
        <w:spacing w:line="360" w:lineRule="auto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 бюджету муниципального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района  расходы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производились на следующие цели:</w:t>
      </w:r>
    </w:p>
    <w:p w14:paraId="7B0CE9FC" w14:textId="77777777" w:rsidR="00900F47" w:rsidRDefault="00000000">
      <w:pPr>
        <w:spacing w:line="360" w:lineRule="auto"/>
        <w:jc w:val="right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руб.</w:t>
      </w:r>
    </w:p>
    <w:tbl>
      <w:tblPr>
        <w:tblW w:w="9395" w:type="dxa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87"/>
        <w:gridCol w:w="1608"/>
      </w:tblGrid>
      <w:tr w:rsidR="00900F47" w14:paraId="787F52B0" w14:textId="77777777" w:rsidTr="0011290B">
        <w:trPr>
          <w:trHeight w:val="630"/>
        </w:trPr>
        <w:tc>
          <w:tcPr>
            <w:tcW w:w="7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9794F59" w14:textId="77777777" w:rsidR="00900F47" w:rsidRDefault="00000000" w:rsidP="0011290B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 -  Мероприятия, направленные на укрепление пожарной безопасности муниципального образования</w:t>
            </w:r>
          </w:p>
        </w:tc>
        <w:tc>
          <w:tcPr>
            <w:tcW w:w="1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DE5EB43" w14:textId="77777777" w:rsidR="00900F47" w:rsidRDefault="00000000">
            <w:pPr>
              <w:spacing w:line="360" w:lineRule="auto"/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334 800,00</w:t>
            </w:r>
          </w:p>
        </w:tc>
      </w:tr>
      <w:tr w:rsidR="00900F47" w14:paraId="2B540920" w14:textId="77777777" w:rsidTr="0011290B">
        <w:trPr>
          <w:trHeight w:val="630"/>
        </w:trPr>
        <w:tc>
          <w:tcPr>
            <w:tcW w:w="7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79412C3" w14:textId="77777777" w:rsidR="00900F47" w:rsidRDefault="00000000" w:rsidP="0011290B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   -Проведение мероприятий по обеспечению антитеррористической защищенности объектов муниципальных учреждений</w:t>
            </w:r>
          </w:p>
        </w:tc>
        <w:tc>
          <w:tcPr>
            <w:tcW w:w="1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6A0A12D" w14:textId="77777777" w:rsidR="00900F47" w:rsidRDefault="00000000">
            <w:pPr>
              <w:spacing w:line="360" w:lineRule="auto"/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1 056 000,00</w:t>
            </w:r>
          </w:p>
        </w:tc>
      </w:tr>
      <w:tr w:rsidR="00900F47" w14:paraId="02F0B4E5" w14:textId="77777777" w:rsidTr="0011290B">
        <w:trPr>
          <w:trHeight w:val="1260"/>
        </w:trPr>
        <w:tc>
          <w:tcPr>
            <w:tcW w:w="7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1EED8EE" w14:textId="77777777" w:rsidR="00900F47" w:rsidRDefault="00000000" w:rsidP="0011290B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   -Организация и осуществление мероприятий по территориальной обороне и гражданской обороне, защите населения и территории поселения от чрезвычайных ситуаций природного и техногенного характера по переданным полномочиям</w:t>
            </w:r>
          </w:p>
        </w:tc>
        <w:tc>
          <w:tcPr>
            <w:tcW w:w="1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305072A" w14:textId="77777777" w:rsidR="00900F47" w:rsidRDefault="00000000">
            <w:pPr>
              <w:spacing w:line="360" w:lineRule="auto"/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99 360,00</w:t>
            </w:r>
          </w:p>
        </w:tc>
      </w:tr>
    </w:tbl>
    <w:p w14:paraId="6758787A" w14:textId="77777777" w:rsidR="00900F47" w:rsidRDefault="00000000">
      <w:pPr>
        <w:spacing w:line="360" w:lineRule="auto"/>
        <w:jc w:val="center"/>
        <w:outlineLvl w:val="0"/>
        <w:rPr>
          <w:b/>
          <w:color w:val="000000"/>
          <w:sz w:val="48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14:paraId="4812BE82" w14:textId="77777777" w:rsidR="00900F47" w:rsidRDefault="00000000">
      <w:pPr>
        <w:spacing w:line="360" w:lineRule="auto"/>
        <w:jc w:val="center"/>
        <w:outlineLvl w:val="0"/>
        <w:rPr>
          <w:b/>
          <w:color w:val="000000"/>
          <w:sz w:val="48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Национальная экономика</w:t>
      </w:r>
    </w:p>
    <w:p w14:paraId="12235812" w14:textId="77777777" w:rsidR="00900F47" w:rsidRDefault="00000000">
      <w:pPr>
        <w:spacing w:line="360" w:lineRule="auto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                      По разделу 0400 «Национальная экономика» в 2024 году произведены следующие расходы:</w:t>
      </w:r>
    </w:p>
    <w:tbl>
      <w:tblPr>
        <w:tblW w:w="87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4"/>
        <w:gridCol w:w="1622"/>
        <w:gridCol w:w="1639"/>
        <w:gridCol w:w="1480"/>
      </w:tblGrid>
      <w:tr w:rsidR="0011290B" w:rsidRPr="0011290B" w14:paraId="2CD7D891" w14:textId="77777777" w:rsidTr="00894EEB">
        <w:trPr>
          <w:trHeight w:val="990"/>
        </w:trPr>
        <w:tc>
          <w:tcPr>
            <w:tcW w:w="3964" w:type="dxa"/>
            <w:shd w:val="clear" w:color="auto" w:fill="auto"/>
            <w:hideMark/>
          </w:tcPr>
          <w:p w14:paraId="4C18F101" w14:textId="77777777" w:rsidR="0011290B" w:rsidRPr="0011290B" w:rsidRDefault="0011290B" w:rsidP="001129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129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22" w:type="dxa"/>
            <w:shd w:val="clear" w:color="auto" w:fill="auto"/>
            <w:vAlign w:val="center"/>
            <w:hideMark/>
          </w:tcPr>
          <w:p w14:paraId="73E2A314" w14:textId="77777777" w:rsidR="0011290B" w:rsidRPr="0011290B" w:rsidRDefault="0011290B" w:rsidP="001129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129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план</w:t>
            </w:r>
          </w:p>
        </w:tc>
        <w:tc>
          <w:tcPr>
            <w:tcW w:w="1639" w:type="dxa"/>
            <w:shd w:val="clear" w:color="auto" w:fill="auto"/>
            <w:vAlign w:val="center"/>
            <w:hideMark/>
          </w:tcPr>
          <w:p w14:paraId="58972FCC" w14:textId="77777777" w:rsidR="0011290B" w:rsidRPr="0011290B" w:rsidRDefault="0011290B" w:rsidP="001129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129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исполнено</w:t>
            </w:r>
          </w:p>
        </w:tc>
        <w:tc>
          <w:tcPr>
            <w:tcW w:w="1480" w:type="dxa"/>
            <w:shd w:val="clear" w:color="auto" w:fill="auto"/>
            <w:vAlign w:val="center"/>
            <w:hideMark/>
          </w:tcPr>
          <w:p w14:paraId="3B1196ED" w14:textId="77777777" w:rsidR="0011290B" w:rsidRPr="0011290B" w:rsidRDefault="0011290B" w:rsidP="001129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129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% исполнения</w:t>
            </w:r>
          </w:p>
        </w:tc>
      </w:tr>
      <w:tr w:rsidR="0011290B" w:rsidRPr="0011290B" w14:paraId="19DD0F68" w14:textId="77777777" w:rsidTr="00894EEB">
        <w:trPr>
          <w:trHeight w:val="300"/>
        </w:trPr>
        <w:tc>
          <w:tcPr>
            <w:tcW w:w="3964" w:type="dxa"/>
            <w:shd w:val="clear" w:color="auto" w:fill="auto"/>
            <w:hideMark/>
          </w:tcPr>
          <w:p w14:paraId="6F9BFDAD" w14:textId="77777777" w:rsidR="0011290B" w:rsidRPr="0011290B" w:rsidRDefault="0011290B" w:rsidP="0011290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129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1622" w:type="dxa"/>
            <w:shd w:val="clear" w:color="auto" w:fill="auto"/>
            <w:noWrap/>
            <w:vAlign w:val="bottom"/>
            <w:hideMark/>
          </w:tcPr>
          <w:p w14:paraId="4E5FCF3B" w14:textId="77777777" w:rsidR="0011290B" w:rsidRPr="0011290B" w:rsidRDefault="0011290B" w:rsidP="0011290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129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99 775,18</w:t>
            </w:r>
          </w:p>
        </w:tc>
        <w:tc>
          <w:tcPr>
            <w:tcW w:w="1639" w:type="dxa"/>
            <w:shd w:val="clear" w:color="auto" w:fill="auto"/>
            <w:noWrap/>
            <w:vAlign w:val="bottom"/>
            <w:hideMark/>
          </w:tcPr>
          <w:p w14:paraId="4C9DEE2A" w14:textId="77777777" w:rsidR="0011290B" w:rsidRPr="0011290B" w:rsidRDefault="0011290B" w:rsidP="0011290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129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99 569,40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1C69207" w14:textId="77777777" w:rsidR="0011290B" w:rsidRPr="0011290B" w:rsidRDefault="0011290B" w:rsidP="0011290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129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99,79</w:t>
            </w:r>
          </w:p>
        </w:tc>
      </w:tr>
      <w:tr w:rsidR="0011290B" w:rsidRPr="0011290B" w14:paraId="696AAAFF" w14:textId="77777777" w:rsidTr="00894EEB">
        <w:trPr>
          <w:trHeight w:val="300"/>
        </w:trPr>
        <w:tc>
          <w:tcPr>
            <w:tcW w:w="3964" w:type="dxa"/>
            <w:shd w:val="clear" w:color="auto" w:fill="auto"/>
            <w:hideMark/>
          </w:tcPr>
          <w:p w14:paraId="50A4BBBB" w14:textId="77777777" w:rsidR="0011290B" w:rsidRPr="0011290B" w:rsidRDefault="0011290B" w:rsidP="0011290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129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622" w:type="dxa"/>
            <w:shd w:val="clear" w:color="auto" w:fill="auto"/>
            <w:noWrap/>
            <w:vAlign w:val="bottom"/>
            <w:hideMark/>
          </w:tcPr>
          <w:p w14:paraId="5AC2E28D" w14:textId="77777777" w:rsidR="0011290B" w:rsidRPr="0011290B" w:rsidRDefault="0011290B" w:rsidP="0011290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129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6 546 051,29</w:t>
            </w:r>
          </w:p>
        </w:tc>
        <w:tc>
          <w:tcPr>
            <w:tcW w:w="1639" w:type="dxa"/>
            <w:shd w:val="clear" w:color="auto" w:fill="auto"/>
            <w:noWrap/>
            <w:vAlign w:val="bottom"/>
            <w:hideMark/>
          </w:tcPr>
          <w:p w14:paraId="017A3177" w14:textId="77777777" w:rsidR="0011290B" w:rsidRPr="0011290B" w:rsidRDefault="0011290B" w:rsidP="0011290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129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6 515 050,78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7C84778" w14:textId="77777777" w:rsidR="0011290B" w:rsidRPr="0011290B" w:rsidRDefault="0011290B" w:rsidP="0011290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129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99,53</w:t>
            </w:r>
          </w:p>
        </w:tc>
      </w:tr>
      <w:tr w:rsidR="0011290B" w:rsidRPr="0011290B" w14:paraId="53CF50C5" w14:textId="77777777" w:rsidTr="00894EEB">
        <w:trPr>
          <w:trHeight w:val="300"/>
        </w:trPr>
        <w:tc>
          <w:tcPr>
            <w:tcW w:w="3964" w:type="dxa"/>
            <w:shd w:val="clear" w:color="auto" w:fill="auto"/>
            <w:hideMark/>
          </w:tcPr>
          <w:p w14:paraId="3C2EED3A" w14:textId="77777777" w:rsidR="0011290B" w:rsidRPr="0011290B" w:rsidRDefault="0011290B" w:rsidP="0011290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129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Транспорт</w:t>
            </w:r>
          </w:p>
        </w:tc>
        <w:tc>
          <w:tcPr>
            <w:tcW w:w="1622" w:type="dxa"/>
            <w:shd w:val="clear" w:color="auto" w:fill="auto"/>
            <w:noWrap/>
            <w:vAlign w:val="bottom"/>
            <w:hideMark/>
          </w:tcPr>
          <w:p w14:paraId="6F4F95D2" w14:textId="77777777" w:rsidR="0011290B" w:rsidRPr="0011290B" w:rsidRDefault="0011290B" w:rsidP="0011290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129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2 281 395,36</w:t>
            </w:r>
          </w:p>
        </w:tc>
        <w:tc>
          <w:tcPr>
            <w:tcW w:w="1639" w:type="dxa"/>
            <w:shd w:val="clear" w:color="auto" w:fill="auto"/>
            <w:noWrap/>
            <w:vAlign w:val="bottom"/>
            <w:hideMark/>
          </w:tcPr>
          <w:p w14:paraId="5B338BA1" w14:textId="77777777" w:rsidR="0011290B" w:rsidRPr="0011290B" w:rsidRDefault="0011290B" w:rsidP="0011290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129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2 229 129,05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3808085" w14:textId="77777777" w:rsidR="0011290B" w:rsidRPr="0011290B" w:rsidRDefault="0011290B" w:rsidP="0011290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129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97,71</w:t>
            </w:r>
          </w:p>
        </w:tc>
      </w:tr>
      <w:tr w:rsidR="0011290B" w:rsidRPr="0011290B" w14:paraId="665F3046" w14:textId="77777777" w:rsidTr="00894EEB">
        <w:trPr>
          <w:trHeight w:val="300"/>
        </w:trPr>
        <w:tc>
          <w:tcPr>
            <w:tcW w:w="3964" w:type="dxa"/>
            <w:shd w:val="clear" w:color="auto" w:fill="auto"/>
            <w:hideMark/>
          </w:tcPr>
          <w:p w14:paraId="535A8954" w14:textId="77777777" w:rsidR="0011290B" w:rsidRPr="0011290B" w:rsidRDefault="0011290B" w:rsidP="0011290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129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622" w:type="dxa"/>
            <w:shd w:val="clear" w:color="auto" w:fill="auto"/>
            <w:noWrap/>
            <w:vAlign w:val="bottom"/>
            <w:hideMark/>
          </w:tcPr>
          <w:p w14:paraId="53534DB5" w14:textId="77777777" w:rsidR="0011290B" w:rsidRPr="0011290B" w:rsidRDefault="0011290B" w:rsidP="0011290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129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57 023 599,72</w:t>
            </w:r>
          </w:p>
        </w:tc>
        <w:tc>
          <w:tcPr>
            <w:tcW w:w="1639" w:type="dxa"/>
            <w:shd w:val="clear" w:color="auto" w:fill="auto"/>
            <w:noWrap/>
            <w:vAlign w:val="bottom"/>
            <w:hideMark/>
          </w:tcPr>
          <w:p w14:paraId="3DD8EBB3" w14:textId="77777777" w:rsidR="0011290B" w:rsidRPr="0011290B" w:rsidRDefault="0011290B" w:rsidP="0011290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129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48 536 800,60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5D70ECA" w14:textId="77777777" w:rsidR="0011290B" w:rsidRPr="0011290B" w:rsidRDefault="0011290B" w:rsidP="0011290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129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85,12</w:t>
            </w:r>
          </w:p>
        </w:tc>
      </w:tr>
      <w:tr w:rsidR="0011290B" w:rsidRPr="0011290B" w14:paraId="783D40D6" w14:textId="77777777" w:rsidTr="00894EEB">
        <w:trPr>
          <w:trHeight w:val="450"/>
        </w:trPr>
        <w:tc>
          <w:tcPr>
            <w:tcW w:w="3964" w:type="dxa"/>
            <w:shd w:val="clear" w:color="auto" w:fill="auto"/>
            <w:hideMark/>
          </w:tcPr>
          <w:p w14:paraId="6CCBE5E9" w14:textId="77777777" w:rsidR="0011290B" w:rsidRPr="0011290B" w:rsidRDefault="0011290B" w:rsidP="0011290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129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622" w:type="dxa"/>
            <w:shd w:val="clear" w:color="auto" w:fill="auto"/>
            <w:noWrap/>
            <w:vAlign w:val="bottom"/>
            <w:hideMark/>
          </w:tcPr>
          <w:p w14:paraId="65401ED8" w14:textId="77777777" w:rsidR="0011290B" w:rsidRPr="0011290B" w:rsidRDefault="0011290B" w:rsidP="0011290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129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105 500,00</w:t>
            </w:r>
          </w:p>
        </w:tc>
        <w:tc>
          <w:tcPr>
            <w:tcW w:w="1639" w:type="dxa"/>
            <w:shd w:val="clear" w:color="auto" w:fill="auto"/>
            <w:noWrap/>
            <w:vAlign w:val="bottom"/>
            <w:hideMark/>
          </w:tcPr>
          <w:p w14:paraId="67EC2067" w14:textId="77777777" w:rsidR="0011290B" w:rsidRPr="0011290B" w:rsidRDefault="0011290B" w:rsidP="0011290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129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105 404,91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8A40ABF" w14:textId="77777777" w:rsidR="0011290B" w:rsidRPr="0011290B" w:rsidRDefault="0011290B" w:rsidP="0011290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129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99,91</w:t>
            </w:r>
          </w:p>
        </w:tc>
      </w:tr>
    </w:tbl>
    <w:p w14:paraId="289E263E" w14:textId="77777777" w:rsidR="00900F47" w:rsidRDefault="00000000">
      <w:pPr>
        <w:spacing w:line="360" w:lineRule="auto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         </w:t>
      </w:r>
    </w:p>
    <w:p w14:paraId="562DF043" w14:textId="77777777" w:rsidR="00900F47" w:rsidRDefault="00000000">
      <w:pPr>
        <w:spacing w:line="360" w:lineRule="auto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                 По бюджету муниципального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района  расходы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производились на следующие цели:</w:t>
      </w:r>
    </w:p>
    <w:p w14:paraId="3B672F14" w14:textId="77777777" w:rsidR="00900F47" w:rsidRDefault="00000000">
      <w:pPr>
        <w:spacing w:line="360" w:lineRule="auto"/>
        <w:jc w:val="right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руб.</w:t>
      </w:r>
    </w:p>
    <w:tbl>
      <w:tblPr>
        <w:tblW w:w="10065" w:type="dxa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88"/>
        <w:gridCol w:w="2977"/>
      </w:tblGrid>
      <w:tr w:rsidR="00900F47" w14:paraId="70E3094A" w14:textId="77777777">
        <w:trPr>
          <w:trHeight w:val="545"/>
        </w:trPr>
        <w:tc>
          <w:tcPr>
            <w:tcW w:w="7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85EBF6" w14:textId="77777777" w:rsidR="00900F47" w:rsidRDefault="00000000" w:rsidP="00C922CE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 -  Мероприятия в области повышения инвестиционной привлекательности муниципального образования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CB9D9BE" w14:textId="77777777" w:rsidR="00900F47" w:rsidRDefault="00000000">
            <w:pPr>
              <w:spacing w:line="360" w:lineRule="auto"/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45 500,00</w:t>
            </w:r>
          </w:p>
        </w:tc>
      </w:tr>
      <w:tr w:rsidR="00900F47" w14:paraId="1682C658" w14:textId="77777777">
        <w:trPr>
          <w:trHeight w:val="567"/>
        </w:trPr>
        <w:tc>
          <w:tcPr>
            <w:tcW w:w="7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E85B39" w14:textId="77777777" w:rsidR="00900F47" w:rsidRDefault="00000000" w:rsidP="00C922CE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  - Субсидии на подготовку проектов межевания земельных участков и на проведение кадастровых работ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D007B2F" w14:textId="77777777" w:rsidR="00900F47" w:rsidRDefault="00000000">
            <w:pPr>
              <w:spacing w:line="360" w:lineRule="auto"/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5 810 350,78</w:t>
            </w:r>
          </w:p>
        </w:tc>
      </w:tr>
      <w:tr w:rsidR="00900F47" w14:paraId="57C5C7A2" w14:textId="77777777">
        <w:trPr>
          <w:trHeight w:val="630"/>
        </w:trPr>
        <w:tc>
          <w:tcPr>
            <w:tcW w:w="7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FFD2A5" w14:textId="77777777" w:rsidR="00900F47" w:rsidRDefault="00000000" w:rsidP="00C922CE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   -Организация информационных и выставочно-ярмарочных мероприятий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E40D204" w14:textId="77777777" w:rsidR="00900F47" w:rsidRDefault="00000000">
            <w:pPr>
              <w:spacing w:line="360" w:lineRule="auto"/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30 000,00</w:t>
            </w:r>
          </w:p>
        </w:tc>
      </w:tr>
      <w:tr w:rsidR="00900F47" w14:paraId="58E0C20C" w14:textId="77777777">
        <w:trPr>
          <w:trHeight w:val="630"/>
        </w:trPr>
        <w:tc>
          <w:tcPr>
            <w:tcW w:w="7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886612" w14:textId="77777777" w:rsidR="00900F47" w:rsidRDefault="00000000" w:rsidP="00C922CE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 -  Субсидии на ликвидацию очагов сорного растения борщевик Сосновского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0C0A0AC" w14:textId="77777777" w:rsidR="00900F47" w:rsidRDefault="00000000">
            <w:pPr>
              <w:spacing w:line="360" w:lineRule="auto"/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704 700,00</w:t>
            </w:r>
          </w:p>
        </w:tc>
      </w:tr>
      <w:tr w:rsidR="00900F47" w14:paraId="5D1609E2" w14:textId="77777777">
        <w:trPr>
          <w:trHeight w:val="862"/>
        </w:trPr>
        <w:tc>
          <w:tcPr>
            <w:tcW w:w="7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811EDA" w14:textId="77777777" w:rsidR="00900F47" w:rsidRDefault="00000000" w:rsidP="00C922CE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   - Содержание автомобильных дорог общего пользования местного значения и сооружений на них, нацеленное на обеспечение их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проезжаемости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безопасности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1895888" w14:textId="77777777" w:rsidR="00900F47" w:rsidRDefault="00000000">
            <w:pPr>
              <w:spacing w:line="360" w:lineRule="auto"/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4 768 108,75</w:t>
            </w:r>
          </w:p>
        </w:tc>
      </w:tr>
      <w:tr w:rsidR="00900F47" w14:paraId="140583E8" w14:textId="77777777">
        <w:trPr>
          <w:trHeight w:val="1178"/>
        </w:trPr>
        <w:tc>
          <w:tcPr>
            <w:tcW w:w="7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8610F3" w14:textId="77777777" w:rsidR="00900F47" w:rsidRDefault="00000000" w:rsidP="00C922CE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   - Иные межбюджетные трансферты на содержание автомобильных дорог общего пользования местного значения и сооружений на них, нацеленное на обеспечение их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проезжаемости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безопасности по переданным полномочиям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F44F8B0" w14:textId="77777777" w:rsidR="00900F47" w:rsidRDefault="00000000">
            <w:pPr>
              <w:spacing w:line="360" w:lineRule="auto"/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67 433,69</w:t>
            </w:r>
          </w:p>
        </w:tc>
      </w:tr>
      <w:tr w:rsidR="00900F47" w14:paraId="3B9DE423" w14:textId="77777777">
        <w:trPr>
          <w:trHeight w:val="1137"/>
        </w:trPr>
        <w:tc>
          <w:tcPr>
            <w:tcW w:w="7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A21A72" w14:textId="77777777" w:rsidR="00900F47" w:rsidRDefault="00000000" w:rsidP="00C922CE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   -Дорожная деятельность, а также капитальный ремонт дорог и ремонт дворовых территорий многоквартирных домов, проездов к дворовым территориям многоквартирных домов населенных пунктов района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FDD65FA" w14:textId="77777777" w:rsidR="00900F47" w:rsidRDefault="00000000">
            <w:pPr>
              <w:spacing w:line="360" w:lineRule="auto"/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5 770 599,12</w:t>
            </w:r>
          </w:p>
        </w:tc>
      </w:tr>
      <w:tr w:rsidR="00900F47" w14:paraId="2866DC03" w14:textId="77777777">
        <w:trPr>
          <w:trHeight w:val="1407"/>
        </w:trPr>
        <w:tc>
          <w:tcPr>
            <w:tcW w:w="7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45F506" w14:textId="77777777" w:rsidR="00900F47" w:rsidRDefault="00000000" w:rsidP="00C922CE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  - Мероприятия по повышению безопасности дорожного движения на автомобильных дорогах общего пользования местного значения, включая приобретение и установку дорожных знаков, подготовку проектно-сметной документации, проведение необходимых экспертиз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DD5A6A5" w14:textId="77777777" w:rsidR="00900F47" w:rsidRDefault="00000000">
            <w:pPr>
              <w:spacing w:line="360" w:lineRule="auto"/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490 000,00</w:t>
            </w:r>
          </w:p>
        </w:tc>
      </w:tr>
      <w:tr w:rsidR="00900F47" w14:paraId="7A77C4E4" w14:textId="77777777">
        <w:trPr>
          <w:trHeight w:val="2264"/>
        </w:trPr>
        <w:tc>
          <w:tcPr>
            <w:tcW w:w="7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13314A" w14:textId="77777777" w:rsidR="00900F47" w:rsidRDefault="00000000" w:rsidP="00C922CE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   - Субсидии на осуществление дорожной деятельности, а также на капитальный ремонт и ремонт дворовых территорий многоквартирных домов, проездов к дворовым территориям многоквартирных домов населенных пунктов области в рамках основного мероприятия "Выполнение работ по обеспечению сохранности и приведению в нормативное состояние автомобильных дорог общего пользования местного значения, дворовых территорий и проездов к ним"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456A153" w14:textId="77777777" w:rsidR="00900F47" w:rsidRDefault="00000000">
            <w:pPr>
              <w:spacing w:line="360" w:lineRule="auto"/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13 966 582,44</w:t>
            </w:r>
          </w:p>
        </w:tc>
      </w:tr>
      <w:tr w:rsidR="00900F47" w14:paraId="5D0188A0" w14:textId="77777777">
        <w:trPr>
          <w:trHeight w:val="630"/>
        </w:trPr>
        <w:tc>
          <w:tcPr>
            <w:tcW w:w="7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C95391" w14:textId="77777777" w:rsidR="00900F47" w:rsidRDefault="00000000" w:rsidP="00C922CE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  - Субсидии муниципальным образованиям на приобретение дорожной техники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997BB84" w14:textId="77777777" w:rsidR="00900F47" w:rsidRDefault="00000000">
            <w:pPr>
              <w:spacing w:line="360" w:lineRule="auto"/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23 099 670,00</w:t>
            </w:r>
          </w:p>
        </w:tc>
      </w:tr>
      <w:tr w:rsidR="00900F47" w14:paraId="54268176" w14:textId="77777777">
        <w:trPr>
          <w:trHeight w:val="1214"/>
        </w:trPr>
        <w:tc>
          <w:tcPr>
            <w:tcW w:w="7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E33B84" w14:textId="77777777" w:rsidR="00900F47" w:rsidRDefault="00000000" w:rsidP="00C922CE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   -Софинансирование местным бюджетом дорожной деятельности, а также капитальный ремонт и ремонт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E6F052E" w14:textId="77777777" w:rsidR="00900F47" w:rsidRDefault="00000000">
            <w:pPr>
              <w:spacing w:line="360" w:lineRule="auto"/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141 076,60</w:t>
            </w:r>
          </w:p>
        </w:tc>
      </w:tr>
      <w:tr w:rsidR="00900F47" w14:paraId="1C404B3D" w14:textId="77777777">
        <w:trPr>
          <w:trHeight w:val="630"/>
        </w:trPr>
        <w:tc>
          <w:tcPr>
            <w:tcW w:w="7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417E35" w14:textId="77777777" w:rsidR="00900F47" w:rsidRDefault="00000000" w:rsidP="00C922CE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  - Софинансирование местным бюджетом приобретения дорожной техники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F939823" w14:textId="77777777" w:rsidR="00900F47" w:rsidRDefault="00000000">
            <w:pPr>
              <w:spacing w:line="360" w:lineRule="auto"/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233 330,00</w:t>
            </w:r>
          </w:p>
        </w:tc>
      </w:tr>
      <w:tr w:rsidR="00900F47" w14:paraId="453D7FFA" w14:textId="77777777">
        <w:trPr>
          <w:trHeight w:val="630"/>
        </w:trPr>
        <w:tc>
          <w:tcPr>
            <w:tcW w:w="7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931270" w14:textId="77777777" w:rsidR="00900F47" w:rsidRDefault="00000000" w:rsidP="00C922CE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   -Мероприятия по повышению безопасности дорожного движения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A374421" w14:textId="77777777" w:rsidR="00900F47" w:rsidRDefault="00000000">
            <w:pPr>
              <w:spacing w:line="360" w:lineRule="auto"/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6 207,00</w:t>
            </w:r>
          </w:p>
        </w:tc>
      </w:tr>
      <w:tr w:rsidR="00900F47" w14:paraId="0E92FB26" w14:textId="77777777">
        <w:trPr>
          <w:trHeight w:val="1164"/>
        </w:trPr>
        <w:tc>
          <w:tcPr>
            <w:tcW w:w="7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63796D" w14:textId="77777777" w:rsidR="00900F47" w:rsidRDefault="00000000" w:rsidP="00C922CE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   -Мероприятия на осуществление расходов по перевозке обучающихся муниципальных общеобразовательных учреждений и сопровождающих их лиц на внеклассные мероприятия и итоговую аттестацию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A36421B" w14:textId="77777777" w:rsidR="00900F47" w:rsidRDefault="00000000">
            <w:pPr>
              <w:spacing w:line="360" w:lineRule="auto"/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425 474,90</w:t>
            </w:r>
          </w:p>
        </w:tc>
      </w:tr>
      <w:tr w:rsidR="00900F47" w14:paraId="128B180B" w14:textId="77777777">
        <w:trPr>
          <w:trHeight w:val="1694"/>
        </w:trPr>
        <w:tc>
          <w:tcPr>
            <w:tcW w:w="7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B9A5AA" w14:textId="77777777" w:rsidR="00900F47" w:rsidRDefault="00000000" w:rsidP="00C922CE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   -Иные межбюджетные трансферты местным бюджетам из областного бюджета на создание условий для осуществления организации бесплатной перевозки обучающихся в муниципальных образовательных организациях, реализующих основные образовательные программы, между поселениями до образовательной организации и обратно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81541D3" w14:textId="77777777" w:rsidR="00900F47" w:rsidRDefault="00000000">
            <w:pPr>
              <w:spacing w:line="360" w:lineRule="auto"/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1 779 472,66</w:t>
            </w:r>
          </w:p>
        </w:tc>
      </w:tr>
      <w:tr w:rsidR="00900F47" w14:paraId="6AABBE07" w14:textId="77777777">
        <w:trPr>
          <w:trHeight w:val="2129"/>
        </w:trPr>
        <w:tc>
          <w:tcPr>
            <w:tcW w:w="7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26100B" w14:textId="77777777" w:rsidR="00900F47" w:rsidRDefault="00000000" w:rsidP="00C922CE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  - Софинансирование за счет средств местного бюджета иных межбюджетных трансфертов местным бюджетам из областного бюджета на создание условий для осуществления организации бесплатной перевозки обучающихся в муниципальных образовательных организациях, реализующих основные образовательные программы, между поселениями до образовательной организации и обратно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8428316" w14:textId="77777777" w:rsidR="00900F47" w:rsidRDefault="00000000">
            <w:pPr>
              <w:spacing w:line="360" w:lineRule="auto"/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17 974,49</w:t>
            </w:r>
          </w:p>
        </w:tc>
      </w:tr>
      <w:tr w:rsidR="00900F47" w14:paraId="6B625701" w14:textId="77777777">
        <w:trPr>
          <w:trHeight w:val="630"/>
        </w:trPr>
        <w:tc>
          <w:tcPr>
            <w:tcW w:w="7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A606FB" w14:textId="77777777" w:rsidR="00900F47" w:rsidRDefault="00000000" w:rsidP="00C922CE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   -Организация временных рабочих мест для детей, достигших 14 лет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166AF5D" w14:textId="77777777" w:rsidR="00900F47" w:rsidRDefault="00000000">
            <w:pPr>
              <w:spacing w:line="360" w:lineRule="auto"/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29 904,91</w:t>
            </w:r>
          </w:p>
        </w:tc>
      </w:tr>
      <w:tr w:rsidR="00900F47" w14:paraId="27FD6B64" w14:textId="77777777">
        <w:trPr>
          <w:trHeight w:val="1076"/>
        </w:trPr>
        <w:tc>
          <w:tcPr>
            <w:tcW w:w="7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B0A17F" w14:textId="77777777" w:rsidR="00900F47" w:rsidRDefault="00000000" w:rsidP="00C922CE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   -Иные межбюджетные трансферты на реализацию мероприятий в рамках основного мероприятия "Реализация мероприятий активной политики и дополнительных мероприятий в сфере занятости населения"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13060C6" w14:textId="77777777" w:rsidR="00900F47" w:rsidRDefault="00000000">
            <w:pPr>
              <w:spacing w:line="360" w:lineRule="auto"/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99 569,40</w:t>
            </w:r>
          </w:p>
        </w:tc>
      </w:tr>
    </w:tbl>
    <w:p w14:paraId="400D9E8A" w14:textId="77777777" w:rsidR="00900F47" w:rsidRDefault="00000000">
      <w:pPr>
        <w:spacing w:line="360" w:lineRule="auto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14:paraId="608B725D" w14:textId="77777777" w:rsidR="00900F47" w:rsidRDefault="00000000">
      <w:pPr>
        <w:spacing w:line="360" w:lineRule="auto"/>
        <w:jc w:val="center"/>
        <w:outlineLvl w:val="0"/>
        <w:rPr>
          <w:b/>
          <w:color w:val="000000"/>
          <w:sz w:val="48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Жилищно-коммунальное хозяйство</w:t>
      </w:r>
    </w:p>
    <w:p w14:paraId="60AF5411" w14:textId="77777777" w:rsidR="00900F47" w:rsidRDefault="00000000">
      <w:pPr>
        <w:spacing w:line="360" w:lineRule="auto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14:paraId="4138FACD" w14:textId="77777777" w:rsidR="00900F47" w:rsidRDefault="00000000">
      <w:pP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                      По разделу 0500 «Жилищно-коммунальное хозяйство» в 2024 году произведены следующие расходы:</w:t>
      </w:r>
    </w:p>
    <w:tbl>
      <w:tblPr>
        <w:tblW w:w="87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60"/>
        <w:gridCol w:w="1622"/>
        <w:gridCol w:w="1843"/>
        <w:gridCol w:w="1480"/>
      </w:tblGrid>
      <w:tr w:rsidR="00EB09DB" w:rsidRPr="00EB09DB" w14:paraId="414A3F3E" w14:textId="77777777" w:rsidTr="00FE37E2">
        <w:trPr>
          <w:trHeight w:val="990"/>
        </w:trPr>
        <w:tc>
          <w:tcPr>
            <w:tcW w:w="3760" w:type="dxa"/>
            <w:shd w:val="clear" w:color="auto" w:fill="auto"/>
            <w:hideMark/>
          </w:tcPr>
          <w:p w14:paraId="00C82968" w14:textId="77777777" w:rsidR="00EB09DB" w:rsidRPr="00EB09DB" w:rsidRDefault="00EB09DB" w:rsidP="00EB09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B09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22" w:type="dxa"/>
            <w:shd w:val="clear" w:color="auto" w:fill="auto"/>
            <w:vAlign w:val="center"/>
            <w:hideMark/>
          </w:tcPr>
          <w:p w14:paraId="19E92E56" w14:textId="77777777" w:rsidR="00EB09DB" w:rsidRPr="00EB09DB" w:rsidRDefault="00EB09DB" w:rsidP="00EB09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B09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план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21A34B86" w14:textId="77777777" w:rsidR="00EB09DB" w:rsidRPr="00EB09DB" w:rsidRDefault="00EB09DB" w:rsidP="00EB09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B09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исполнено</w:t>
            </w:r>
          </w:p>
        </w:tc>
        <w:tc>
          <w:tcPr>
            <w:tcW w:w="1480" w:type="dxa"/>
            <w:shd w:val="clear" w:color="auto" w:fill="auto"/>
            <w:vAlign w:val="center"/>
            <w:hideMark/>
          </w:tcPr>
          <w:p w14:paraId="10950E17" w14:textId="77777777" w:rsidR="00EB09DB" w:rsidRPr="00EB09DB" w:rsidRDefault="00EB09DB" w:rsidP="00EB09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B09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% исполнения</w:t>
            </w:r>
          </w:p>
        </w:tc>
      </w:tr>
      <w:tr w:rsidR="00EB09DB" w:rsidRPr="00EB09DB" w14:paraId="2F528157" w14:textId="77777777" w:rsidTr="00FE37E2">
        <w:trPr>
          <w:trHeight w:val="300"/>
        </w:trPr>
        <w:tc>
          <w:tcPr>
            <w:tcW w:w="3760" w:type="dxa"/>
            <w:shd w:val="clear" w:color="auto" w:fill="auto"/>
            <w:hideMark/>
          </w:tcPr>
          <w:p w14:paraId="5868F62A" w14:textId="77777777" w:rsidR="00EB09DB" w:rsidRPr="00EB09DB" w:rsidRDefault="00EB09DB" w:rsidP="00EB09D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B09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Жилищное хозяйство</w:t>
            </w:r>
          </w:p>
        </w:tc>
        <w:tc>
          <w:tcPr>
            <w:tcW w:w="1622" w:type="dxa"/>
            <w:shd w:val="clear" w:color="auto" w:fill="auto"/>
            <w:noWrap/>
            <w:vAlign w:val="bottom"/>
            <w:hideMark/>
          </w:tcPr>
          <w:p w14:paraId="4DB89A19" w14:textId="77777777" w:rsidR="00EB09DB" w:rsidRPr="00EB09DB" w:rsidRDefault="00EB09DB" w:rsidP="00EB09D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B09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4 153 779,55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14:paraId="3DFCA00D" w14:textId="77777777" w:rsidR="00EB09DB" w:rsidRPr="00EB09DB" w:rsidRDefault="00EB09DB" w:rsidP="00EB09D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B09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4 153 747,88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F94ECF0" w14:textId="77777777" w:rsidR="00EB09DB" w:rsidRPr="00EB09DB" w:rsidRDefault="00EB09DB" w:rsidP="00EB09D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B09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B09DB" w:rsidRPr="00EB09DB" w14:paraId="4FCAE314" w14:textId="77777777" w:rsidTr="00FE37E2">
        <w:trPr>
          <w:trHeight w:val="300"/>
        </w:trPr>
        <w:tc>
          <w:tcPr>
            <w:tcW w:w="3760" w:type="dxa"/>
            <w:shd w:val="clear" w:color="auto" w:fill="auto"/>
            <w:hideMark/>
          </w:tcPr>
          <w:p w14:paraId="0B38AB65" w14:textId="77777777" w:rsidR="00EB09DB" w:rsidRPr="00EB09DB" w:rsidRDefault="00EB09DB" w:rsidP="00EB09D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B09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1622" w:type="dxa"/>
            <w:shd w:val="clear" w:color="auto" w:fill="auto"/>
            <w:noWrap/>
            <w:vAlign w:val="bottom"/>
            <w:hideMark/>
          </w:tcPr>
          <w:p w14:paraId="1813EB6E" w14:textId="77777777" w:rsidR="00EB09DB" w:rsidRPr="00EB09DB" w:rsidRDefault="00EB09DB" w:rsidP="00EB09D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B09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66 203 846,99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14:paraId="4F3B951B" w14:textId="77777777" w:rsidR="00EB09DB" w:rsidRPr="00EB09DB" w:rsidRDefault="00EB09DB" w:rsidP="00EB09D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B09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16 925 923,26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BD404DA" w14:textId="77777777" w:rsidR="00EB09DB" w:rsidRPr="00EB09DB" w:rsidRDefault="00EB09DB" w:rsidP="00EB09D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B09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25,57</w:t>
            </w:r>
          </w:p>
        </w:tc>
      </w:tr>
      <w:tr w:rsidR="00EB09DB" w:rsidRPr="00EB09DB" w14:paraId="7B3A8ABF" w14:textId="77777777" w:rsidTr="00FE37E2">
        <w:trPr>
          <w:trHeight w:val="300"/>
        </w:trPr>
        <w:tc>
          <w:tcPr>
            <w:tcW w:w="3760" w:type="dxa"/>
            <w:shd w:val="clear" w:color="auto" w:fill="auto"/>
            <w:hideMark/>
          </w:tcPr>
          <w:p w14:paraId="357665D6" w14:textId="77777777" w:rsidR="00EB09DB" w:rsidRPr="00EB09DB" w:rsidRDefault="00EB09DB" w:rsidP="00EB09D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B09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1622" w:type="dxa"/>
            <w:shd w:val="clear" w:color="auto" w:fill="auto"/>
            <w:noWrap/>
            <w:vAlign w:val="bottom"/>
            <w:hideMark/>
          </w:tcPr>
          <w:p w14:paraId="1A2D87FB" w14:textId="77777777" w:rsidR="00EB09DB" w:rsidRPr="00EB09DB" w:rsidRDefault="00EB09DB" w:rsidP="00EB09D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B09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71 559 532,63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14:paraId="5FC6555D" w14:textId="77777777" w:rsidR="00EB09DB" w:rsidRPr="00EB09DB" w:rsidRDefault="00EB09DB" w:rsidP="00EB09D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B09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71 456 682,63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6C5BEEE" w14:textId="77777777" w:rsidR="00EB09DB" w:rsidRPr="00EB09DB" w:rsidRDefault="00EB09DB" w:rsidP="00EB09D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B09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99,86</w:t>
            </w:r>
          </w:p>
        </w:tc>
      </w:tr>
    </w:tbl>
    <w:p w14:paraId="639B1703" w14:textId="77777777" w:rsidR="00FE37E2" w:rsidRDefault="00FE37E2" w:rsidP="00FE37E2">
      <w:pPr>
        <w:spacing w:line="360" w:lineRule="auto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 бюджету муниципального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района  расходы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производились на следующие цели:</w:t>
      </w:r>
    </w:p>
    <w:p w14:paraId="41FA5028" w14:textId="77777777" w:rsidR="00900F47" w:rsidRDefault="00000000">
      <w:pPr>
        <w:spacing w:line="360" w:lineRule="auto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tbl>
      <w:tblPr>
        <w:tblW w:w="9445" w:type="dxa"/>
        <w:tblInd w:w="-5" w:type="dxa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83"/>
        <w:gridCol w:w="2362"/>
      </w:tblGrid>
      <w:tr w:rsidR="00900F47" w14:paraId="6C4DCF38" w14:textId="77777777" w:rsidTr="00FE37E2">
        <w:trPr>
          <w:trHeight w:val="315"/>
        </w:trPr>
        <w:tc>
          <w:tcPr>
            <w:tcW w:w="7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03E60C" w14:textId="77777777" w:rsidR="00900F47" w:rsidRDefault="00000000" w:rsidP="00FE37E2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 -  Расходы на капитальный ремонт муниципального жилого фонда</w:t>
            </w:r>
          </w:p>
        </w:tc>
        <w:tc>
          <w:tcPr>
            <w:tcW w:w="23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39D157A" w14:textId="77777777" w:rsidR="00900F47" w:rsidRDefault="00000000" w:rsidP="00FE37E2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28 185,00</w:t>
            </w:r>
          </w:p>
        </w:tc>
      </w:tr>
      <w:tr w:rsidR="00900F47" w14:paraId="0DF663EC" w14:textId="77777777" w:rsidTr="00FE37E2">
        <w:trPr>
          <w:trHeight w:val="315"/>
        </w:trPr>
        <w:tc>
          <w:tcPr>
            <w:tcW w:w="7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1398C0" w14:textId="77777777" w:rsidR="00900F47" w:rsidRDefault="00000000" w:rsidP="00FE37E2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-   Мероприятия в области коммунального хозяйства</w:t>
            </w:r>
          </w:p>
        </w:tc>
        <w:tc>
          <w:tcPr>
            <w:tcW w:w="23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AD7A58A" w14:textId="77777777" w:rsidR="00900F47" w:rsidRDefault="00000000" w:rsidP="00FE37E2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1 619 783,98</w:t>
            </w:r>
          </w:p>
        </w:tc>
      </w:tr>
      <w:tr w:rsidR="00900F47" w14:paraId="6E97FA0A" w14:textId="77777777" w:rsidTr="00FE37E2">
        <w:trPr>
          <w:trHeight w:val="630"/>
        </w:trPr>
        <w:tc>
          <w:tcPr>
            <w:tcW w:w="7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640C20" w14:textId="77777777" w:rsidR="00900F47" w:rsidRDefault="00000000" w:rsidP="00FE37E2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 -  Осуществление расходов по ремонту и содержанию муниципального имущества</w:t>
            </w:r>
          </w:p>
        </w:tc>
        <w:tc>
          <w:tcPr>
            <w:tcW w:w="23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9320288" w14:textId="77777777" w:rsidR="00900F47" w:rsidRDefault="00000000" w:rsidP="00FE37E2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955 106,23</w:t>
            </w:r>
          </w:p>
        </w:tc>
      </w:tr>
      <w:tr w:rsidR="00900F47" w14:paraId="20C50A8D" w14:textId="77777777" w:rsidTr="00FE37E2">
        <w:trPr>
          <w:trHeight w:val="1260"/>
        </w:trPr>
        <w:tc>
          <w:tcPr>
            <w:tcW w:w="7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603B48" w14:textId="77777777" w:rsidR="00900F47" w:rsidRDefault="00000000" w:rsidP="00FE37E2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  - Иные межбюджетные трансферты в области жилищного хозяйства по переданным полномочиям в рамках основного мероприятия "Комплексное развитие систем жилищно-коммунальной и инженерной инфраструктуры, благоустройство муниципального образования"</w:t>
            </w:r>
          </w:p>
        </w:tc>
        <w:tc>
          <w:tcPr>
            <w:tcW w:w="23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1CF177E" w14:textId="77777777" w:rsidR="00900F47" w:rsidRDefault="00000000" w:rsidP="00FE37E2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300 000,00</w:t>
            </w:r>
          </w:p>
        </w:tc>
      </w:tr>
      <w:tr w:rsidR="00900F47" w14:paraId="6019E405" w14:textId="77777777" w:rsidTr="00FE37E2">
        <w:trPr>
          <w:trHeight w:val="945"/>
        </w:trPr>
        <w:tc>
          <w:tcPr>
            <w:tcW w:w="7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328B87" w14:textId="77777777" w:rsidR="00900F47" w:rsidRDefault="00000000" w:rsidP="00FE37E2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  - Иные межбюджетные трансферты на осуществление мероприятия по организации в границах поселений водоотведения, электро-, тепло-, газо-, и водоснабжения населения по переданным полномочиям</w:t>
            </w:r>
          </w:p>
        </w:tc>
        <w:tc>
          <w:tcPr>
            <w:tcW w:w="23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81F9EC0" w14:textId="77777777" w:rsidR="00900F47" w:rsidRDefault="00000000" w:rsidP="00FE37E2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465 433,20</w:t>
            </w:r>
          </w:p>
        </w:tc>
      </w:tr>
      <w:tr w:rsidR="00900F47" w14:paraId="74F5F4B5" w14:textId="77777777" w:rsidTr="00FE37E2">
        <w:trPr>
          <w:trHeight w:val="315"/>
        </w:trPr>
        <w:tc>
          <w:tcPr>
            <w:tcW w:w="7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4D7D77" w14:textId="77777777" w:rsidR="00900F47" w:rsidRDefault="00000000" w:rsidP="00FE37E2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  - Мероприятия в целях подготовки к отопительному сезону</w:t>
            </w:r>
          </w:p>
        </w:tc>
        <w:tc>
          <w:tcPr>
            <w:tcW w:w="23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3D31C6B" w14:textId="77777777" w:rsidR="00900F47" w:rsidRDefault="00000000" w:rsidP="00FE37E2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2 017 287,29</w:t>
            </w:r>
          </w:p>
        </w:tc>
      </w:tr>
      <w:tr w:rsidR="00900F47" w14:paraId="0A0DDEAB" w14:textId="77777777" w:rsidTr="00FE37E2">
        <w:trPr>
          <w:trHeight w:val="1260"/>
        </w:trPr>
        <w:tc>
          <w:tcPr>
            <w:tcW w:w="7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B9BAAB" w14:textId="77777777" w:rsidR="00900F47" w:rsidRDefault="00000000" w:rsidP="00FE37E2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  - Субсидии на проведение ремонта (реконструкции), благоустройства, работ по постановке на кадастровый учет воинских захоронений, памятников и памятных знаков, увековечивающих память погибших при защите Отечества, на территории муниципальных образований</w:t>
            </w:r>
          </w:p>
        </w:tc>
        <w:tc>
          <w:tcPr>
            <w:tcW w:w="23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23AEFC9" w14:textId="77777777" w:rsidR="00900F47" w:rsidRDefault="00000000" w:rsidP="00FE37E2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300 000,00</w:t>
            </w:r>
          </w:p>
        </w:tc>
      </w:tr>
      <w:tr w:rsidR="00900F47" w14:paraId="61DCB9CA" w14:textId="77777777" w:rsidTr="00FE37E2">
        <w:trPr>
          <w:trHeight w:val="1260"/>
        </w:trPr>
        <w:tc>
          <w:tcPr>
            <w:tcW w:w="7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240822" w14:textId="77777777" w:rsidR="00900F47" w:rsidRDefault="00000000" w:rsidP="00FE37E2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   -Субвенции, предоставляемые местным бюджетам из областного бюджета для осуществления органами местного самоуправления отдельных государственных полномочий в сфере увековечения памяти погибших при защите Отечества</w:t>
            </w:r>
          </w:p>
        </w:tc>
        <w:tc>
          <w:tcPr>
            <w:tcW w:w="23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E58DB2A" w14:textId="77777777" w:rsidR="00900F47" w:rsidRDefault="00000000" w:rsidP="00FE37E2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104 150,00</w:t>
            </w:r>
          </w:p>
        </w:tc>
      </w:tr>
      <w:tr w:rsidR="00900F47" w14:paraId="31B9818A" w14:textId="77777777" w:rsidTr="00FE37E2">
        <w:trPr>
          <w:trHeight w:val="630"/>
        </w:trPr>
        <w:tc>
          <w:tcPr>
            <w:tcW w:w="7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D06AFF" w14:textId="77777777" w:rsidR="00900F47" w:rsidRDefault="00000000" w:rsidP="00FE37E2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 -  Субсидии на строительство, реконструкцию, капитальный ремонт и техническое перевооружение объектов коммунальной инфраструктуры</w:t>
            </w:r>
          </w:p>
        </w:tc>
        <w:tc>
          <w:tcPr>
            <w:tcW w:w="23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5A5B911" w14:textId="77777777" w:rsidR="00900F47" w:rsidRDefault="00000000" w:rsidP="00FE37E2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3 274 750,00</w:t>
            </w:r>
          </w:p>
        </w:tc>
      </w:tr>
      <w:tr w:rsidR="00900F47" w14:paraId="62D9DDBC" w14:textId="77777777" w:rsidTr="00FE37E2">
        <w:trPr>
          <w:trHeight w:val="1575"/>
        </w:trPr>
        <w:tc>
          <w:tcPr>
            <w:tcW w:w="7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AB6619" w14:textId="77777777" w:rsidR="00900F47" w:rsidRDefault="00000000" w:rsidP="00FE37E2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   -Предоставление субсидий юридическим лицам (за исключением муниципальных учреждений), индивидуальным предпринимателям, физическим лицам - производителям товаров, работ, услуг в области жилищно-коммунального хозяйства на содержание временно свободных помещений (незаселенных) жилых помещений муниципального жилого фонда</w:t>
            </w:r>
          </w:p>
        </w:tc>
        <w:tc>
          <w:tcPr>
            <w:tcW w:w="23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E789431" w14:textId="77777777" w:rsidR="00900F47" w:rsidRDefault="00000000" w:rsidP="00FE37E2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2 686 008,70</w:t>
            </w:r>
          </w:p>
        </w:tc>
      </w:tr>
      <w:tr w:rsidR="00900F47" w14:paraId="166B3720" w14:textId="77777777" w:rsidTr="00FE37E2">
        <w:trPr>
          <w:trHeight w:val="1890"/>
        </w:trPr>
        <w:tc>
          <w:tcPr>
            <w:tcW w:w="7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1C6F81" w14:textId="77777777" w:rsidR="00900F47" w:rsidRDefault="00000000" w:rsidP="00FE37E2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   - Предоставление субсидий юридическим лицам (за исключением муниципальных учреждений), индивидуальным предпринимателям, физическим лицам - производителям товаров, работ, услуг в области жилищно-коммунального хозяйства на возмещение недополученных доходов организациям, оказывающим услуги по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помывкам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общественной муниципальной бане</w:t>
            </w:r>
          </w:p>
        </w:tc>
        <w:tc>
          <w:tcPr>
            <w:tcW w:w="23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CEE8B84" w14:textId="77777777" w:rsidR="00900F47" w:rsidRDefault="00000000" w:rsidP="00FE37E2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743 480,00</w:t>
            </w:r>
          </w:p>
        </w:tc>
      </w:tr>
      <w:tr w:rsidR="00900F47" w14:paraId="48503DE1" w14:textId="77777777" w:rsidTr="00FE37E2">
        <w:trPr>
          <w:trHeight w:val="1575"/>
        </w:trPr>
        <w:tc>
          <w:tcPr>
            <w:tcW w:w="7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2E76F5" w14:textId="77777777" w:rsidR="00900F47" w:rsidRDefault="00000000" w:rsidP="00FE37E2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  - Предоставление субсидий юридическим лицам (за исключением муниципальных учреждений), индивидуальным предпринимателям, физическим лицам - производителям товаров, работ, услуг в области жилищно-коммунального хозяйства на компенсацию недополученных доходов, связанных с оказанием услуг бани отдельным категориям граждан</w:t>
            </w:r>
          </w:p>
        </w:tc>
        <w:tc>
          <w:tcPr>
            <w:tcW w:w="23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3964E8C" w14:textId="77777777" w:rsidR="00900F47" w:rsidRDefault="00000000" w:rsidP="00FE37E2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12 200,00</w:t>
            </w:r>
          </w:p>
        </w:tc>
      </w:tr>
      <w:tr w:rsidR="00900F47" w14:paraId="42F31D01" w14:textId="77777777" w:rsidTr="00FE37E2">
        <w:trPr>
          <w:trHeight w:val="945"/>
        </w:trPr>
        <w:tc>
          <w:tcPr>
            <w:tcW w:w="7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62C597" w14:textId="77777777" w:rsidR="00900F47" w:rsidRDefault="00000000" w:rsidP="00FE37E2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   -Субсидии на софинансирование расходных обязательств муниципальных образований, связанных с реализацией федеральной целевой программы «Увековечение памяти погибших при защите Отечества на 2019 - 2024 годы»</w:t>
            </w:r>
          </w:p>
        </w:tc>
        <w:tc>
          <w:tcPr>
            <w:tcW w:w="23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D431E6D" w14:textId="77777777" w:rsidR="00900F47" w:rsidRDefault="00000000" w:rsidP="00FE37E2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612 182,43</w:t>
            </w:r>
          </w:p>
        </w:tc>
      </w:tr>
      <w:tr w:rsidR="00900F47" w14:paraId="4617CB44" w14:textId="77777777" w:rsidTr="00FE37E2">
        <w:trPr>
          <w:trHeight w:val="945"/>
        </w:trPr>
        <w:tc>
          <w:tcPr>
            <w:tcW w:w="7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AC8E4D" w14:textId="77777777" w:rsidR="00900F47" w:rsidRDefault="00000000" w:rsidP="00FE37E2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   -Софинансирование расходов за счет средств местного бюджета строительства, реконструкции, капитального ремонта и технического перевооружения объектов коммунальной инфраструктуры</w:t>
            </w:r>
          </w:p>
        </w:tc>
        <w:tc>
          <w:tcPr>
            <w:tcW w:w="23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DDBD8C6" w14:textId="77777777" w:rsidR="00900F47" w:rsidRDefault="00000000" w:rsidP="00FE37E2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172 650,00</w:t>
            </w:r>
          </w:p>
        </w:tc>
      </w:tr>
      <w:tr w:rsidR="00900F47" w14:paraId="295AEFC9" w14:textId="77777777" w:rsidTr="00FE37E2">
        <w:trPr>
          <w:trHeight w:val="1890"/>
        </w:trPr>
        <w:tc>
          <w:tcPr>
            <w:tcW w:w="7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DDD768" w14:textId="77777777" w:rsidR="00900F47" w:rsidRDefault="00000000" w:rsidP="00FE37E2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  - Субсидии на софинансирование капитальных вложений в объекты государственной (муниципальной) собственности субъектов Российской Федерации и (или) софинансирование мероприятий, не относящихся к капитальным вложениям в объекты государственной (муниципальной) собственности субъектов Российской Федерации, за счет средств областного бюджета</w:t>
            </w:r>
          </w:p>
        </w:tc>
        <w:tc>
          <w:tcPr>
            <w:tcW w:w="23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E9D733D" w14:textId="77777777" w:rsidR="00900F47" w:rsidRDefault="00000000" w:rsidP="00FE37E2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300 000,00</w:t>
            </w:r>
          </w:p>
        </w:tc>
      </w:tr>
      <w:tr w:rsidR="00900F47" w14:paraId="259ECC2A" w14:textId="77777777" w:rsidTr="00FE37E2">
        <w:trPr>
          <w:trHeight w:val="945"/>
        </w:trPr>
        <w:tc>
          <w:tcPr>
            <w:tcW w:w="7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ADB8FB" w14:textId="77777777" w:rsidR="00900F47" w:rsidRDefault="00000000" w:rsidP="00FE37E2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  - Субсидии на 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23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39E292F" w14:textId="77777777" w:rsidR="00900F47" w:rsidRDefault="00000000" w:rsidP="00FE37E2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66 535 019,87</w:t>
            </w:r>
          </w:p>
        </w:tc>
      </w:tr>
      <w:tr w:rsidR="00900F47" w14:paraId="66D56340" w14:textId="77777777" w:rsidTr="00FE37E2">
        <w:trPr>
          <w:trHeight w:val="945"/>
        </w:trPr>
        <w:tc>
          <w:tcPr>
            <w:tcW w:w="7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0B23CC" w14:textId="77777777" w:rsidR="00900F47" w:rsidRDefault="00000000" w:rsidP="00FE37E2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  - Субсидии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23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E694052" w14:textId="77777777" w:rsidR="00900F47" w:rsidRDefault="00000000" w:rsidP="00FE37E2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2 105 330,33</w:t>
            </w:r>
          </w:p>
        </w:tc>
      </w:tr>
    </w:tbl>
    <w:p w14:paraId="234D89CF" w14:textId="77777777" w:rsidR="00900F47" w:rsidRDefault="00000000">
      <w:pPr>
        <w:spacing w:line="360" w:lineRule="auto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14:paraId="52626441" w14:textId="77777777" w:rsidR="00900F47" w:rsidRDefault="00000000">
      <w:pPr>
        <w:spacing w:line="360" w:lineRule="auto"/>
        <w:jc w:val="center"/>
        <w:outlineLvl w:val="0"/>
        <w:rPr>
          <w:b/>
          <w:color w:val="000000"/>
          <w:sz w:val="48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Охрана окружающей среды.</w:t>
      </w:r>
    </w:p>
    <w:p w14:paraId="23ACE8E8" w14:textId="77777777" w:rsidR="00900F47" w:rsidRDefault="00000000">
      <w:pPr>
        <w:spacing w:line="360" w:lineRule="auto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                     По разделу 0600 «Охрана окружающей среды» в 2024 году произведены следующие расходы:</w:t>
      </w:r>
    </w:p>
    <w:tbl>
      <w:tblPr>
        <w:tblW w:w="9740" w:type="dxa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68"/>
        <w:gridCol w:w="1708"/>
        <w:gridCol w:w="1642"/>
        <w:gridCol w:w="1722"/>
      </w:tblGrid>
      <w:tr w:rsidR="00900F47" w14:paraId="409E3C94" w14:textId="77777777" w:rsidTr="004B56B0">
        <w:trPr>
          <w:trHeight w:val="727"/>
        </w:trPr>
        <w:tc>
          <w:tcPr>
            <w:tcW w:w="4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B6FD736" w14:textId="77777777" w:rsidR="00900F47" w:rsidRDefault="00000000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C9FFEAB" w14:textId="77777777" w:rsidR="00900F47" w:rsidRDefault="00000000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план</w:t>
            </w:r>
          </w:p>
        </w:tc>
        <w:tc>
          <w:tcPr>
            <w:tcW w:w="164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0F9CDF9" w14:textId="77777777" w:rsidR="00900F47" w:rsidRDefault="00000000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исполнено</w:t>
            </w:r>
          </w:p>
        </w:tc>
        <w:tc>
          <w:tcPr>
            <w:tcW w:w="17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A5F99DA" w14:textId="77777777" w:rsidR="00900F47" w:rsidRDefault="00000000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% исполнения</w:t>
            </w:r>
          </w:p>
        </w:tc>
      </w:tr>
      <w:tr w:rsidR="00900F47" w14:paraId="26200727" w14:textId="77777777" w:rsidTr="004B56B0">
        <w:trPr>
          <w:trHeight w:val="300"/>
        </w:trPr>
        <w:tc>
          <w:tcPr>
            <w:tcW w:w="46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186C153" w14:textId="77777777" w:rsidR="00900F47" w:rsidRDefault="00000000" w:rsidP="004B56B0">
            <w:pPr>
              <w:ind w:firstLine="480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Другие вопросы в области охраны окружающей среды</w:t>
            </w:r>
          </w:p>
        </w:tc>
        <w:tc>
          <w:tcPr>
            <w:tcW w:w="17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9B35288" w14:textId="77777777" w:rsidR="00900F47" w:rsidRDefault="00000000">
            <w:pPr>
              <w:spacing w:line="360" w:lineRule="auto"/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1 019 776,85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F723340" w14:textId="77777777" w:rsidR="00900F47" w:rsidRDefault="00000000">
            <w:pPr>
              <w:spacing w:line="360" w:lineRule="auto"/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B25043B" w14:textId="77777777" w:rsidR="00900F47" w:rsidRDefault="00000000">
            <w:pPr>
              <w:spacing w:line="360" w:lineRule="auto"/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</w:tbl>
    <w:p w14:paraId="35BF3417" w14:textId="77777777" w:rsidR="00900F47" w:rsidRDefault="00000000">
      <w:pPr>
        <w:spacing w:line="360" w:lineRule="auto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14:paraId="033E36CB" w14:textId="77777777" w:rsidR="00900F47" w:rsidRDefault="00000000">
      <w:pPr>
        <w:spacing w:line="360" w:lineRule="auto"/>
        <w:jc w:val="center"/>
        <w:outlineLvl w:val="0"/>
        <w:rPr>
          <w:b/>
          <w:color w:val="000000"/>
          <w:sz w:val="48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Образование</w:t>
      </w:r>
    </w:p>
    <w:p w14:paraId="04C8B476" w14:textId="77777777" w:rsidR="00900F47" w:rsidRDefault="00000000">
      <w:pPr>
        <w:spacing w:line="360" w:lineRule="auto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                       По разделу 0700 «Образование» в 2024 году произведены следующие расходы:</w:t>
      </w:r>
    </w:p>
    <w:tbl>
      <w:tblPr>
        <w:tblW w:w="89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60"/>
        <w:gridCol w:w="1905"/>
        <w:gridCol w:w="1843"/>
        <w:gridCol w:w="1480"/>
      </w:tblGrid>
      <w:tr w:rsidR="0037675C" w:rsidRPr="0037675C" w14:paraId="0E241482" w14:textId="77777777" w:rsidTr="0037675C">
        <w:trPr>
          <w:trHeight w:val="990"/>
        </w:trPr>
        <w:tc>
          <w:tcPr>
            <w:tcW w:w="3760" w:type="dxa"/>
            <w:shd w:val="clear" w:color="auto" w:fill="auto"/>
            <w:hideMark/>
          </w:tcPr>
          <w:p w14:paraId="2EA6CA89" w14:textId="77777777" w:rsidR="0037675C" w:rsidRPr="0037675C" w:rsidRDefault="0037675C" w:rsidP="0037675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6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Наименование показателя</w:t>
            </w:r>
          </w:p>
        </w:tc>
        <w:tc>
          <w:tcPr>
            <w:tcW w:w="1905" w:type="dxa"/>
            <w:shd w:val="clear" w:color="auto" w:fill="auto"/>
            <w:vAlign w:val="center"/>
            <w:hideMark/>
          </w:tcPr>
          <w:p w14:paraId="4FB4BA51" w14:textId="77777777" w:rsidR="0037675C" w:rsidRPr="0037675C" w:rsidRDefault="0037675C" w:rsidP="0037675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6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план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635C9961" w14:textId="77777777" w:rsidR="0037675C" w:rsidRPr="0037675C" w:rsidRDefault="0037675C" w:rsidP="0037675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6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исполнено</w:t>
            </w:r>
          </w:p>
        </w:tc>
        <w:tc>
          <w:tcPr>
            <w:tcW w:w="1480" w:type="dxa"/>
            <w:shd w:val="clear" w:color="auto" w:fill="auto"/>
            <w:vAlign w:val="center"/>
            <w:hideMark/>
          </w:tcPr>
          <w:p w14:paraId="727503EA" w14:textId="77777777" w:rsidR="0037675C" w:rsidRPr="0037675C" w:rsidRDefault="0037675C" w:rsidP="0037675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6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% исполнения</w:t>
            </w:r>
          </w:p>
        </w:tc>
      </w:tr>
      <w:tr w:rsidR="0037675C" w:rsidRPr="0037675C" w14:paraId="2C021A9B" w14:textId="77777777" w:rsidTr="0037675C">
        <w:trPr>
          <w:trHeight w:val="300"/>
        </w:trPr>
        <w:tc>
          <w:tcPr>
            <w:tcW w:w="3760" w:type="dxa"/>
            <w:shd w:val="clear" w:color="auto" w:fill="auto"/>
            <w:hideMark/>
          </w:tcPr>
          <w:p w14:paraId="1933734E" w14:textId="77777777" w:rsidR="0037675C" w:rsidRPr="0037675C" w:rsidRDefault="0037675C" w:rsidP="0037675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6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Дошкольное образование</w:t>
            </w:r>
          </w:p>
        </w:tc>
        <w:tc>
          <w:tcPr>
            <w:tcW w:w="1905" w:type="dxa"/>
            <w:shd w:val="clear" w:color="auto" w:fill="auto"/>
            <w:noWrap/>
            <w:vAlign w:val="bottom"/>
            <w:hideMark/>
          </w:tcPr>
          <w:p w14:paraId="65DB3407" w14:textId="77777777" w:rsidR="0037675C" w:rsidRPr="0037675C" w:rsidRDefault="0037675C" w:rsidP="0037675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6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38 986 504,86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14:paraId="2567CF54" w14:textId="77777777" w:rsidR="0037675C" w:rsidRPr="0037675C" w:rsidRDefault="0037675C" w:rsidP="0037675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6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38 916 061,70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A899ABE" w14:textId="77777777" w:rsidR="0037675C" w:rsidRPr="0037675C" w:rsidRDefault="0037675C" w:rsidP="0037675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6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99,82</w:t>
            </w:r>
          </w:p>
        </w:tc>
      </w:tr>
      <w:tr w:rsidR="0037675C" w:rsidRPr="0037675C" w14:paraId="2FF29A5F" w14:textId="77777777" w:rsidTr="0037675C">
        <w:trPr>
          <w:trHeight w:val="300"/>
        </w:trPr>
        <w:tc>
          <w:tcPr>
            <w:tcW w:w="3760" w:type="dxa"/>
            <w:shd w:val="clear" w:color="auto" w:fill="auto"/>
            <w:hideMark/>
          </w:tcPr>
          <w:p w14:paraId="67C36CE5" w14:textId="77777777" w:rsidR="0037675C" w:rsidRPr="0037675C" w:rsidRDefault="0037675C" w:rsidP="0037675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6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905" w:type="dxa"/>
            <w:shd w:val="clear" w:color="auto" w:fill="auto"/>
            <w:noWrap/>
            <w:vAlign w:val="bottom"/>
            <w:hideMark/>
          </w:tcPr>
          <w:p w14:paraId="4F357D0F" w14:textId="77777777" w:rsidR="0037675C" w:rsidRPr="0037675C" w:rsidRDefault="0037675C" w:rsidP="0037675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6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647 229 834,18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14:paraId="520B898E" w14:textId="77777777" w:rsidR="0037675C" w:rsidRPr="0037675C" w:rsidRDefault="0037675C" w:rsidP="0037675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6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646 696 632,11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FA8F603" w14:textId="77777777" w:rsidR="0037675C" w:rsidRPr="0037675C" w:rsidRDefault="0037675C" w:rsidP="0037675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6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99,92</w:t>
            </w:r>
          </w:p>
        </w:tc>
      </w:tr>
      <w:tr w:rsidR="0037675C" w:rsidRPr="0037675C" w14:paraId="12073905" w14:textId="77777777" w:rsidTr="0037675C">
        <w:trPr>
          <w:trHeight w:val="300"/>
        </w:trPr>
        <w:tc>
          <w:tcPr>
            <w:tcW w:w="3760" w:type="dxa"/>
            <w:shd w:val="clear" w:color="auto" w:fill="auto"/>
            <w:hideMark/>
          </w:tcPr>
          <w:p w14:paraId="0918FAB8" w14:textId="77777777" w:rsidR="0037675C" w:rsidRPr="0037675C" w:rsidRDefault="0037675C" w:rsidP="0037675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6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1905" w:type="dxa"/>
            <w:shd w:val="clear" w:color="auto" w:fill="auto"/>
            <w:noWrap/>
            <w:vAlign w:val="bottom"/>
            <w:hideMark/>
          </w:tcPr>
          <w:p w14:paraId="1E570DE8" w14:textId="77777777" w:rsidR="0037675C" w:rsidRPr="0037675C" w:rsidRDefault="0037675C" w:rsidP="0037675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6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14 895 400,00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14:paraId="0CBD4571" w14:textId="77777777" w:rsidR="0037675C" w:rsidRPr="0037675C" w:rsidRDefault="0037675C" w:rsidP="0037675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6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14 670 005,44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41DB074" w14:textId="77777777" w:rsidR="0037675C" w:rsidRPr="0037675C" w:rsidRDefault="0037675C" w:rsidP="0037675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6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98,49</w:t>
            </w:r>
          </w:p>
        </w:tc>
      </w:tr>
      <w:tr w:rsidR="0037675C" w:rsidRPr="0037675C" w14:paraId="276D39D7" w14:textId="77777777" w:rsidTr="0037675C">
        <w:trPr>
          <w:trHeight w:val="300"/>
        </w:trPr>
        <w:tc>
          <w:tcPr>
            <w:tcW w:w="3760" w:type="dxa"/>
            <w:shd w:val="clear" w:color="auto" w:fill="auto"/>
            <w:hideMark/>
          </w:tcPr>
          <w:p w14:paraId="3A23375A" w14:textId="77777777" w:rsidR="0037675C" w:rsidRPr="0037675C" w:rsidRDefault="0037675C" w:rsidP="0037675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6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1905" w:type="dxa"/>
            <w:shd w:val="clear" w:color="auto" w:fill="auto"/>
            <w:noWrap/>
            <w:vAlign w:val="bottom"/>
            <w:hideMark/>
          </w:tcPr>
          <w:p w14:paraId="740F5CEC" w14:textId="77777777" w:rsidR="0037675C" w:rsidRPr="0037675C" w:rsidRDefault="0037675C" w:rsidP="0037675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6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812 000,00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14:paraId="0C6CB2CA" w14:textId="77777777" w:rsidR="0037675C" w:rsidRPr="0037675C" w:rsidRDefault="0037675C" w:rsidP="0037675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6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376 379,44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11395F9" w14:textId="77777777" w:rsidR="0037675C" w:rsidRPr="0037675C" w:rsidRDefault="0037675C" w:rsidP="0037675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6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46,35</w:t>
            </w:r>
          </w:p>
        </w:tc>
      </w:tr>
      <w:tr w:rsidR="0037675C" w:rsidRPr="0037675C" w14:paraId="356B952A" w14:textId="77777777" w:rsidTr="0037675C">
        <w:trPr>
          <w:trHeight w:val="300"/>
        </w:trPr>
        <w:tc>
          <w:tcPr>
            <w:tcW w:w="3760" w:type="dxa"/>
            <w:shd w:val="clear" w:color="auto" w:fill="auto"/>
            <w:hideMark/>
          </w:tcPr>
          <w:p w14:paraId="2450B26B" w14:textId="77777777" w:rsidR="0037675C" w:rsidRPr="0037675C" w:rsidRDefault="0037675C" w:rsidP="0037675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6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905" w:type="dxa"/>
            <w:shd w:val="clear" w:color="auto" w:fill="auto"/>
            <w:noWrap/>
            <w:vAlign w:val="bottom"/>
            <w:hideMark/>
          </w:tcPr>
          <w:p w14:paraId="46D96705" w14:textId="77777777" w:rsidR="0037675C" w:rsidRPr="0037675C" w:rsidRDefault="0037675C" w:rsidP="0037675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6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129 609 229,18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14:paraId="1D5214D8" w14:textId="77777777" w:rsidR="0037675C" w:rsidRPr="0037675C" w:rsidRDefault="0037675C" w:rsidP="0037675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6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129 253 025,21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0F656C4" w14:textId="77777777" w:rsidR="0037675C" w:rsidRPr="0037675C" w:rsidRDefault="0037675C" w:rsidP="0037675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6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99,73</w:t>
            </w:r>
          </w:p>
        </w:tc>
      </w:tr>
    </w:tbl>
    <w:p w14:paraId="27477B14" w14:textId="77777777" w:rsidR="00900F47" w:rsidRDefault="00000000">
      <w:pPr>
        <w:spacing w:line="360" w:lineRule="auto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14:paraId="7C4973F2" w14:textId="77777777" w:rsidR="00900F47" w:rsidRDefault="00000000">
      <w:pPr>
        <w:spacing w:line="360" w:lineRule="auto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                   По бюджету муниципального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района  расходы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производились на следующие цели:</w:t>
      </w:r>
    </w:p>
    <w:p w14:paraId="28F20845" w14:textId="77777777" w:rsidR="00900F47" w:rsidRDefault="00000000">
      <w:pPr>
        <w:spacing w:line="360" w:lineRule="auto"/>
        <w:jc w:val="right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руб.</w:t>
      </w:r>
    </w:p>
    <w:p w14:paraId="6834148F" w14:textId="77777777" w:rsidR="00900F47" w:rsidRDefault="00000000">
      <w:pPr>
        <w:spacing w:line="360" w:lineRule="auto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tbl>
      <w:tblPr>
        <w:tblW w:w="9912" w:type="dxa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928"/>
        <w:gridCol w:w="1984"/>
      </w:tblGrid>
      <w:tr w:rsidR="00900F47" w14:paraId="3A94CC5F" w14:textId="77777777" w:rsidTr="0034119D">
        <w:trPr>
          <w:trHeight w:val="630"/>
        </w:trPr>
        <w:tc>
          <w:tcPr>
            <w:tcW w:w="7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059575" w14:textId="77777777" w:rsidR="00900F47" w:rsidRDefault="00000000" w:rsidP="0037675C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  - Расходы на обеспечение деятельности (оказание услуг) муниципальных учреждений в рамках основного мероприятия "Дошкольное образование"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E43655F" w14:textId="77777777" w:rsidR="00900F47" w:rsidRDefault="00000000">
            <w:pPr>
              <w:spacing w:line="360" w:lineRule="auto"/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15 324 128,89</w:t>
            </w:r>
          </w:p>
        </w:tc>
      </w:tr>
      <w:tr w:rsidR="00900F47" w14:paraId="1AFA6DF2" w14:textId="77777777" w:rsidTr="0034119D">
        <w:trPr>
          <w:trHeight w:val="630"/>
        </w:trPr>
        <w:tc>
          <w:tcPr>
            <w:tcW w:w="7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7130B3" w14:textId="77777777" w:rsidR="00900F47" w:rsidRDefault="00000000" w:rsidP="0037675C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   -Расходы на оказание услуг (выполнение работ) по укреплению материально-технической базы в дошкольных образовательных учреждениях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6663B37" w14:textId="77777777" w:rsidR="00900F47" w:rsidRDefault="00000000">
            <w:pPr>
              <w:spacing w:line="360" w:lineRule="auto"/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562 000,00</w:t>
            </w:r>
          </w:p>
        </w:tc>
      </w:tr>
      <w:tr w:rsidR="00900F47" w14:paraId="4683EA62" w14:textId="77777777" w:rsidTr="0034119D">
        <w:trPr>
          <w:trHeight w:val="945"/>
        </w:trPr>
        <w:tc>
          <w:tcPr>
            <w:tcW w:w="7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58A2E6" w14:textId="77777777" w:rsidR="00900F47" w:rsidRDefault="00000000" w:rsidP="0037675C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  - Субсидии из областного бюджета местным бюджетам муниципальных образований Псковской области на капитальный ремонт существующих детских садов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76E1E0F" w14:textId="77777777" w:rsidR="00900F47" w:rsidRDefault="00000000">
            <w:pPr>
              <w:spacing w:line="360" w:lineRule="auto"/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1 139 998,10</w:t>
            </w:r>
          </w:p>
        </w:tc>
      </w:tr>
      <w:tr w:rsidR="00900F47" w14:paraId="20059F7A" w14:textId="77777777" w:rsidTr="0034119D">
        <w:trPr>
          <w:trHeight w:val="1890"/>
        </w:trPr>
        <w:tc>
          <w:tcPr>
            <w:tcW w:w="7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C38FA3" w14:textId="77777777" w:rsidR="00900F47" w:rsidRDefault="00000000" w:rsidP="0037675C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    -Субсидии местным бюджетам из областного бюджета на создание условий для осуществления присмотра и ухода за детьми-инвалидами, детьми-сиротами, детьми, оставшимися без попечения родителей, детьми с туберкулезной интоксикацией, а также детьми граждан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Российской Федерации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призванных на военную службу по мобилизации,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26A387B" w14:textId="77777777" w:rsidR="00900F47" w:rsidRDefault="00000000">
            <w:pPr>
              <w:spacing w:line="360" w:lineRule="auto"/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230 767,02</w:t>
            </w:r>
          </w:p>
        </w:tc>
      </w:tr>
      <w:tr w:rsidR="00900F47" w14:paraId="43F7AB61" w14:textId="77777777" w:rsidTr="0034119D">
        <w:trPr>
          <w:trHeight w:val="945"/>
        </w:trPr>
        <w:tc>
          <w:tcPr>
            <w:tcW w:w="7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C3C82A" w14:textId="77777777" w:rsidR="00900F47" w:rsidRDefault="00000000" w:rsidP="0037675C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  - Субсидии на развитие институтов территориального общественного самоуправления и поддержку проектов местных инициатив в рамках основного мероприятия "Дошкольное образование"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BE2B99D" w14:textId="77777777" w:rsidR="00900F47" w:rsidRDefault="00000000">
            <w:pPr>
              <w:spacing w:line="360" w:lineRule="auto"/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393 679,00</w:t>
            </w:r>
          </w:p>
        </w:tc>
      </w:tr>
      <w:tr w:rsidR="00900F47" w14:paraId="2DD4E6F4" w14:textId="77777777" w:rsidTr="0034119D">
        <w:trPr>
          <w:trHeight w:val="1575"/>
        </w:trPr>
        <w:tc>
          <w:tcPr>
            <w:tcW w:w="7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767F15" w14:textId="77777777" w:rsidR="00900F47" w:rsidRDefault="00000000" w:rsidP="0037675C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  - Субвенции на обеспечение государственных гарантий реализации прав на получение общедоступного и бесплатного дошкольного образования в дошкольных образовательных организациях, начального общего, основного общего, среднего общего образования, дополнительного образования детей в общеобразовательных организациях области в рамках основного мероприятия "Дошкольное образование"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FF6101C" w14:textId="77777777" w:rsidR="00900F47" w:rsidRDefault="00000000">
            <w:pPr>
              <w:spacing w:line="360" w:lineRule="auto"/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20 655 000,00</w:t>
            </w:r>
          </w:p>
        </w:tc>
      </w:tr>
      <w:tr w:rsidR="00900F47" w14:paraId="63369D43" w14:textId="77777777" w:rsidTr="0034119D">
        <w:trPr>
          <w:trHeight w:val="630"/>
        </w:trPr>
        <w:tc>
          <w:tcPr>
            <w:tcW w:w="7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ACDDE1" w14:textId="77777777" w:rsidR="00900F47" w:rsidRDefault="00000000" w:rsidP="0037675C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  - Иные межбюджетные трансферты на воспитание и обучение детей-инвалидов в муниципальных дошкольных образовательных учреждениях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1C8E645" w14:textId="77777777" w:rsidR="00900F47" w:rsidRDefault="00000000">
            <w:pPr>
              <w:spacing w:line="360" w:lineRule="auto"/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188 581,25</w:t>
            </w:r>
          </w:p>
        </w:tc>
      </w:tr>
      <w:tr w:rsidR="00900F47" w14:paraId="7BC38B16" w14:textId="77777777" w:rsidTr="0034119D">
        <w:trPr>
          <w:trHeight w:val="945"/>
        </w:trPr>
        <w:tc>
          <w:tcPr>
            <w:tcW w:w="7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3BF605" w14:textId="77777777" w:rsidR="00900F47" w:rsidRDefault="00000000" w:rsidP="0037675C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   -Софинансирование расходов за счет средств местного бюджета субсидии из областного бюджета местным бюджетам муниципальных образований Псковской области на капитальный ремонт существующих детских садов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45A0020" w14:textId="77777777" w:rsidR="00900F47" w:rsidRDefault="00000000">
            <w:pPr>
              <w:spacing w:line="360" w:lineRule="auto"/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59 999,90</w:t>
            </w:r>
          </w:p>
        </w:tc>
      </w:tr>
      <w:tr w:rsidR="00900F47" w14:paraId="0670E74C" w14:textId="77777777" w:rsidTr="0034119D">
        <w:trPr>
          <w:trHeight w:val="1575"/>
        </w:trPr>
        <w:tc>
          <w:tcPr>
            <w:tcW w:w="7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BBC56E" w14:textId="77777777" w:rsidR="00900F47" w:rsidRDefault="00000000" w:rsidP="0037675C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    -Софинансирование местным бюджетом на создание условий для осуществления присмотра и ухода за детьми-инвалидами, детьми-сиротами и детьми, оставшимся без попечения родителей, а также за детьми с туберкулезной интоксикацией,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991B8F2" w14:textId="77777777" w:rsidR="00900F47" w:rsidRDefault="00000000">
            <w:pPr>
              <w:spacing w:line="360" w:lineRule="auto"/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2 330,98</w:t>
            </w:r>
          </w:p>
        </w:tc>
      </w:tr>
      <w:tr w:rsidR="00900F47" w14:paraId="53EB593C" w14:textId="77777777" w:rsidTr="0034119D">
        <w:trPr>
          <w:trHeight w:val="1260"/>
        </w:trPr>
        <w:tc>
          <w:tcPr>
            <w:tcW w:w="7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65F7BF" w14:textId="77777777" w:rsidR="00900F47" w:rsidRDefault="00000000" w:rsidP="0037675C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   -Софинансирование за счет средств местного бюджета субсидии на развитие институтов территориального общественного самоуправления и поддержку проектов местных инициатив в рамках основного мероприятия "Дошкольное образование"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6DE2983" w14:textId="77777777" w:rsidR="00900F47" w:rsidRDefault="00000000">
            <w:pPr>
              <w:spacing w:line="360" w:lineRule="auto"/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3 976,56</w:t>
            </w:r>
          </w:p>
        </w:tc>
      </w:tr>
      <w:tr w:rsidR="00900F47" w14:paraId="4327FA48" w14:textId="77777777" w:rsidTr="0034119D">
        <w:trPr>
          <w:trHeight w:val="630"/>
        </w:trPr>
        <w:tc>
          <w:tcPr>
            <w:tcW w:w="7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CB3A0D" w14:textId="77777777" w:rsidR="00900F47" w:rsidRDefault="00000000" w:rsidP="0037675C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  - Расходы на обеспечение деятельности (оказание услуг) муниципальных учреждений в рамках основного мероприятия "Общее образование"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D7EC3BD" w14:textId="77777777" w:rsidR="00900F47" w:rsidRDefault="00000000">
            <w:pPr>
              <w:spacing w:line="360" w:lineRule="auto"/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22 704 473,97</w:t>
            </w:r>
          </w:p>
        </w:tc>
      </w:tr>
      <w:tr w:rsidR="00900F47" w14:paraId="3586C450" w14:textId="77777777" w:rsidTr="0034119D">
        <w:trPr>
          <w:trHeight w:val="630"/>
        </w:trPr>
        <w:tc>
          <w:tcPr>
            <w:tcW w:w="7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B98714" w14:textId="77777777" w:rsidR="00900F47" w:rsidRDefault="00000000" w:rsidP="0037675C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  - Расходы на оказание услуг (выполнение работ) по укреплению материально-технической базы в общеобразовательных учреждениях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B7FEBD3" w14:textId="77777777" w:rsidR="00900F47" w:rsidRDefault="00000000">
            <w:pPr>
              <w:spacing w:line="360" w:lineRule="auto"/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25 440,00</w:t>
            </w:r>
          </w:p>
        </w:tc>
      </w:tr>
      <w:tr w:rsidR="00900F47" w14:paraId="72B3AD26" w14:textId="77777777" w:rsidTr="0034119D">
        <w:trPr>
          <w:trHeight w:val="315"/>
        </w:trPr>
        <w:tc>
          <w:tcPr>
            <w:tcW w:w="7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25EF8E" w14:textId="77777777" w:rsidR="00900F47" w:rsidRDefault="00000000" w:rsidP="0037675C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   -Расходы по пришкольным интернатам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063E0CB" w14:textId="77777777" w:rsidR="00900F47" w:rsidRDefault="00000000">
            <w:pPr>
              <w:spacing w:line="360" w:lineRule="auto"/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9 581 677,30</w:t>
            </w:r>
          </w:p>
        </w:tc>
      </w:tr>
      <w:tr w:rsidR="00900F47" w14:paraId="3CCD2BF5" w14:textId="77777777" w:rsidTr="0034119D">
        <w:trPr>
          <w:trHeight w:val="1260"/>
        </w:trPr>
        <w:tc>
          <w:tcPr>
            <w:tcW w:w="7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069019" w14:textId="77777777" w:rsidR="00900F47" w:rsidRDefault="00000000" w:rsidP="0037675C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   -Субсидии из областного бюджета местным бюджетам на реализацию мероприятий в рамках комплекса процессных мероприятий «Содействие развитию дошкольного и общего образования Псковской области с использованием современных механизмов и технологий»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0D314AF" w14:textId="77777777" w:rsidR="00900F47" w:rsidRDefault="00000000">
            <w:pPr>
              <w:spacing w:line="360" w:lineRule="auto"/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1 022 342,31</w:t>
            </w:r>
          </w:p>
        </w:tc>
      </w:tr>
      <w:tr w:rsidR="00900F47" w14:paraId="7FAAD747" w14:textId="77777777" w:rsidTr="0034119D">
        <w:trPr>
          <w:trHeight w:val="630"/>
        </w:trPr>
        <w:tc>
          <w:tcPr>
            <w:tcW w:w="7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1C1A31" w14:textId="77777777" w:rsidR="00900F47" w:rsidRDefault="00000000" w:rsidP="0037675C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  - Субсидии на осуществление мероприятий по организации питания в муниципальных общеобразовательных учреждениях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F2593FB" w14:textId="77777777" w:rsidR="00900F47" w:rsidRDefault="00000000">
            <w:pPr>
              <w:spacing w:line="360" w:lineRule="auto"/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1 655 237,03</w:t>
            </w:r>
          </w:p>
        </w:tc>
      </w:tr>
      <w:tr w:rsidR="00900F47" w14:paraId="70160F77" w14:textId="77777777" w:rsidTr="0034119D">
        <w:trPr>
          <w:trHeight w:val="1575"/>
        </w:trPr>
        <w:tc>
          <w:tcPr>
            <w:tcW w:w="7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11A97D" w14:textId="77777777" w:rsidR="00900F47" w:rsidRDefault="00000000" w:rsidP="0037675C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  - Субвенции на обеспечение государственных гарантий реализации прав на получение общедоступного и бесплатного дошкольного образования в дошкольных образовательных организациях, начального общего, основного общего, среднего общего образования, дополнительного образования детей в общеобразовательных организациях области в рамках основного мероприятия "Общее образование"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8A0136D" w14:textId="77777777" w:rsidR="00900F47" w:rsidRDefault="00000000">
            <w:pPr>
              <w:spacing w:line="360" w:lineRule="auto"/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76 384 000,00</w:t>
            </w:r>
          </w:p>
        </w:tc>
      </w:tr>
      <w:tr w:rsidR="00900F47" w14:paraId="53BCE8CD" w14:textId="77777777" w:rsidTr="0034119D">
        <w:trPr>
          <w:trHeight w:val="945"/>
        </w:trPr>
        <w:tc>
          <w:tcPr>
            <w:tcW w:w="7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5C4464" w14:textId="77777777" w:rsidR="00900F47" w:rsidRDefault="00000000" w:rsidP="0037675C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   -Субвенции на выплату вознаграждения за выполнение функций классного руководителя педагогическим работникам муниципальных образовательных организаций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3B8630F" w14:textId="77777777" w:rsidR="00900F47" w:rsidRDefault="00000000">
            <w:pPr>
              <w:spacing w:line="360" w:lineRule="auto"/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640 152,64</w:t>
            </w:r>
          </w:p>
        </w:tc>
      </w:tr>
      <w:tr w:rsidR="00900F47" w14:paraId="487D4230" w14:textId="77777777" w:rsidTr="0034119D">
        <w:trPr>
          <w:trHeight w:val="1260"/>
        </w:trPr>
        <w:tc>
          <w:tcPr>
            <w:tcW w:w="7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3BDCB6" w14:textId="77777777" w:rsidR="00900F47" w:rsidRDefault="00000000" w:rsidP="0037675C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   -Субвенции на осуществление государственных полномочий по выплате компенсации педагогическим работникам за работу по подготовке и проведению государственной итоговой аттестации по образовательным программам общего и среднего общего образования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08EFC99" w14:textId="77777777" w:rsidR="00900F47" w:rsidRDefault="00000000">
            <w:pPr>
              <w:spacing w:line="360" w:lineRule="auto"/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481 000,00</w:t>
            </w:r>
          </w:p>
        </w:tc>
      </w:tr>
      <w:tr w:rsidR="00900F47" w14:paraId="05402E14" w14:textId="77777777" w:rsidTr="0034119D">
        <w:trPr>
          <w:trHeight w:val="1575"/>
        </w:trPr>
        <w:tc>
          <w:tcPr>
            <w:tcW w:w="7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6105A8" w14:textId="77777777" w:rsidR="00900F47" w:rsidRDefault="00000000" w:rsidP="0037675C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   -Иные межбюджетные трансферты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государственных, муниципальных общеобразовательных организаций, профессиональных образовательных организаций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D22A5D2" w14:textId="77777777" w:rsidR="00900F47" w:rsidRDefault="00000000">
            <w:pPr>
              <w:spacing w:line="360" w:lineRule="auto"/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122 152,11</w:t>
            </w:r>
          </w:p>
        </w:tc>
      </w:tr>
      <w:tr w:rsidR="00900F47" w14:paraId="664F4A44" w14:textId="77777777" w:rsidTr="0034119D">
        <w:trPr>
          <w:trHeight w:val="1575"/>
        </w:trPr>
        <w:tc>
          <w:tcPr>
            <w:tcW w:w="7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345F01" w14:textId="77777777" w:rsidR="00900F47" w:rsidRDefault="00000000" w:rsidP="0037675C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   -Иные межбюджетные трансферты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62D6383" w14:textId="77777777" w:rsidR="00900F47" w:rsidRDefault="00000000">
            <w:pPr>
              <w:spacing w:line="360" w:lineRule="auto"/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8 957 298,16</w:t>
            </w:r>
          </w:p>
        </w:tc>
      </w:tr>
      <w:tr w:rsidR="00900F47" w14:paraId="78027B10" w14:textId="77777777" w:rsidTr="0034119D">
        <w:trPr>
          <w:trHeight w:val="945"/>
        </w:trPr>
        <w:tc>
          <w:tcPr>
            <w:tcW w:w="7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E0FCF4" w14:textId="77777777" w:rsidR="00900F47" w:rsidRDefault="00000000" w:rsidP="0037675C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   - Субсидии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454E5D8" w14:textId="77777777" w:rsidR="00900F47" w:rsidRDefault="00000000">
            <w:pPr>
              <w:spacing w:line="360" w:lineRule="auto"/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3 995 288,38</w:t>
            </w:r>
          </w:p>
        </w:tc>
      </w:tr>
      <w:tr w:rsidR="00900F47" w14:paraId="1E452212" w14:textId="77777777" w:rsidTr="0034119D">
        <w:trPr>
          <w:trHeight w:val="630"/>
        </w:trPr>
        <w:tc>
          <w:tcPr>
            <w:tcW w:w="7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380EB9" w14:textId="77777777" w:rsidR="00900F47" w:rsidRDefault="00000000" w:rsidP="0037675C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   -Субсидии на реализацию мероприятий по модернизации школьных систем образования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B999711" w14:textId="77777777" w:rsidR="00900F47" w:rsidRDefault="00000000">
            <w:pPr>
              <w:spacing w:line="360" w:lineRule="auto"/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124 758 091,42</w:t>
            </w:r>
          </w:p>
        </w:tc>
      </w:tr>
      <w:tr w:rsidR="00900F47" w14:paraId="7C813CEF" w14:textId="77777777" w:rsidTr="0034119D">
        <w:trPr>
          <w:trHeight w:val="1260"/>
        </w:trPr>
        <w:tc>
          <w:tcPr>
            <w:tcW w:w="7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38DD89" w14:textId="77777777" w:rsidR="00900F47" w:rsidRDefault="00000000" w:rsidP="0037675C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   -Софинансирование местным бюджетом реализации мероприятий в рамках комплекса процессных мероприятий «Содействие развитию дошкольного и общего образования Псковской области с использованием современных механизмов и технологий»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997B82B" w14:textId="77777777" w:rsidR="00900F47" w:rsidRDefault="00000000">
            <w:pPr>
              <w:spacing w:line="360" w:lineRule="auto"/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10 326,69</w:t>
            </w:r>
          </w:p>
        </w:tc>
      </w:tr>
      <w:tr w:rsidR="00900F47" w14:paraId="4C096196" w14:textId="77777777" w:rsidTr="0034119D">
        <w:trPr>
          <w:trHeight w:val="630"/>
        </w:trPr>
        <w:tc>
          <w:tcPr>
            <w:tcW w:w="7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0B8B92" w14:textId="77777777" w:rsidR="00900F47" w:rsidRDefault="00000000" w:rsidP="0037675C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   -Софинансирование мероприятия по организации питания в муниципальных общеобразовательных учреждениях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6F62580" w14:textId="77777777" w:rsidR="00900F47" w:rsidRDefault="00000000">
            <w:pPr>
              <w:spacing w:line="360" w:lineRule="auto"/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644 879,66</w:t>
            </w:r>
          </w:p>
        </w:tc>
      </w:tr>
      <w:tr w:rsidR="00900F47" w14:paraId="3A5E4206" w14:textId="77777777" w:rsidTr="0034119D">
        <w:trPr>
          <w:trHeight w:val="630"/>
        </w:trPr>
        <w:tc>
          <w:tcPr>
            <w:tcW w:w="7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F19947" w14:textId="77777777" w:rsidR="00900F47" w:rsidRDefault="00000000" w:rsidP="0037675C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   -Мероприятия за счет средств резервного фонда Администрации области, в рамках реализации основного мероприятия "Дополнительное образование"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591EDD8" w14:textId="77777777" w:rsidR="00900F47" w:rsidRDefault="00000000">
            <w:pPr>
              <w:spacing w:line="360" w:lineRule="auto"/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1 935 213,90</w:t>
            </w:r>
          </w:p>
        </w:tc>
      </w:tr>
      <w:tr w:rsidR="00900F47" w14:paraId="40D7A0C7" w14:textId="77777777" w:rsidTr="0034119D">
        <w:trPr>
          <w:trHeight w:val="945"/>
        </w:trPr>
        <w:tc>
          <w:tcPr>
            <w:tcW w:w="7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17AFC1" w14:textId="77777777" w:rsidR="00900F47" w:rsidRDefault="00000000" w:rsidP="0037675C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  - Расходы на обеспечение деятельности (оказание услуг) муниципальных учреждений дополнительного образования в рамках основного мероприятия "Дополнительное образование"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0BE5535" w14:textId="77777777" w:rsidR="00900F47" w:rsidRDefault="00000000">
            <w:pPr>
              <w:spacing w:line="360" w:lineRule="auto"/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11 450 432,32</w:t>
            </w:r>
          </w:p>
        </w:tc>
      </w:tr>
      <w:tr w:rsidR="00900F47" w14:paraId="1E9B0974" w14:textId="77777777" w:rsidTr="0034119D">
        <w:trPr>
          <w:trHeight w:val="1890"/>
        </w:trPr>
        <w:tc>
          <w:tcPr>
            <w:tcW w:w="7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3FD9EC" w14:textId="77777777" w:rsidR="00900F47" w:rsidRDefault="00000000" w:rsidP="0037675C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  - Субвенции на обеспечение государственных гарантий реализации прав на получение общедоступного и бесплатного дошкольного образования в дошкольных образовательных организациях, начального общего, основного общего, среднего общего образования, дополнительного образования детей в общеобразовательных организациях области в рамках основного мероприятия "Дополнительное образование"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B97EE3A" w14:textId="77777777" w:rsidR="00900F47" w:rsidRDefault="00000000">
            <w:pPr>
              <w:spacing w:line="360" w:lineRule="auto"/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1 240 177,22</w:t>
            </w:r>
          </w:p>
        </w:tc>
      </w:tr>
      <w:tr w:rsidR="00900F47" w14:paraId="2BF0FF45" w14:textId="77777777" w:rsidTr="0034119D">
        <w:trPr>
          <w:trHeight w:val="315"/>
        </w:trPr>
        <w:tc>
          <w:tcPr>
            <w:tcW w:w="7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C66D93" w14:textId="77777777" w:rsidR="00900F47" w:rsidRDefault="00000000" w:rsidP="0037675C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 -  Мероприятия по проведению оздоровительной кампании детей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366705A" w14:textId="77777777" w:rsidR="00900F47" w:rsidRDefault="00000000">
            <w:pPr>
              <w:spacing w:line="360" w:lineRule="auto"/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42 504,00</w:t>
            </w:r>
          </w:p>
        </w:tc>
      </w:tr>
      <w:tr w:rsidR="00900F47" w14:paraId="0DFE009C" w14:textId="77777777" w:rsidTr="0034119D">
        <w:trPr>
          <w:trHeight w:val="630"/>
        </w:trPr>
        <w:tc>
          <w:tcPr>
            <w:tcW w:w="7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7DB3FC" w14:textId="77777777" w:rsidR="00900F47" w:rsidRDefault="00000000" w:rsidP="0037675C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 -  Субсидии на модернизацию инфраструктуры общего образования в отдельных субъектах Российской Федерации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C6EB40D" w14:textId="77777777" w:rsidR="00900F47" w:rsidRDefault="00000000">
            <w:pPr>
              <w:spacing w:line="360" w:lineRule="auto"/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395 673 910,82</w:t>
            </w:r>
          </w:p>
        </w:tc>
      </w:tr>
      <w:tr w:rsidR="00900F47" w14:paraId="39FC2CA5" w14:textId="77777777" w:rsidTr="0034119D">
        <w:trPr>
          <w:trHeight w:val="630"/>
        </w:trPr>
        <w:tc>
          <w:tcPr>
            <w:tcW w:w="7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6A28C0" w14:textId="77777777" w:rsidR="00900F47" w:rsidRDefault="00000000" w:rsidP="0037675C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  - Субсидии на создание новых мест в общеобразовательных организациях при осуществлении капитальных вложений в объекты капитального строительства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7AA43E9" w14:textId="77777777" w:rsidR="00900F47" w:rsidRDefault="00000000">
            <w:pPr>
              <w:spacing w:line="360" w:lineRule="auto"/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125 302 622,18</w:t>
            </w:r>
          </w:p>
        </w:tc>
      </w:tr>
      <w:tr w:rsidR="00900F47" w14:paraId="580A6374" w14:textId="77777777" w:rsidTr="0034119D">
        <w:trPr>
          <w:trHeight w:val="945"/>
        </w:trPr>
        <w:tc>
          <w:tcPr>
            <w:tcW w:w="7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49781B" w14:textId="77777777" w:rsidR="00900F47" w:rsidRDefault="00000000" w:rsidP="0037675C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  - Иные межбюджетные трансферты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F916633" w14:textId="77777777" w:rsidR="00900F47" w:rsidRDefault="00000000">
            <w:pPr>
              <w:spacing w:line="360" w:lineRule="auto"/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1 084 778,52</w:t>
            </w:r>
          </w:p>
        </w:tc>
      </w:tr>
      <w:tr w:rsidR="00900F47" w14:paraId="5CC25AB9" w14:textId="77777777" w:rsidTr="0034119D">
        <w:trPr>
          <w:trHeight w:val="945"/>
        </w:trPr>
        <w:tc>
          <w:tcPr>
            <w:tcW w:w="7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964A6F" w14:textId="77777777" w:rsidR="00900F47" w:rsidRDefault="00000000" w:rsidP="0037675C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 -  Мероприятия, проводимые в связи с присвоением Гдовскому району почетного звания Псковской области "Край партизанской славы" в рамках основного мероприятия "Патриотическое воспитание"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DB25061" w14:textId="77777777" w:rsidR="00900F47" w:rsidRDefault="00000000">
            <w:pPr>
              <w:spacing w:line="360" w:lineRule="auto"/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120 000,00</w:t>
            </w:r>
          </w:p>
        </w:tc>
      </w:tr>
      <w:tr w:rsidR="00900F47" w14:paraId="297B4918" w14:textId="77777777" w:rsidTr="0034119D">
        <w:trPr>
          <w:trHeight w:val="315"/>
        </w:trPr>
        <w:tc>
          <w:tcPr>
            <w:tcW w:w="7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1F61F8" w14:textId="77777777" w:rsidR="00900F47" w:rsidRDefault="00000000" w:rsidP="0037675C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  - Мероприятия патриотической направленности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9FE3D1C" w14:textId="77777777" w:rsidR="00900F47" w:rsidRDefault="00000000">
            <w:pPr>
              <w:spacing w:line="360" w:lineRule="auto"/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53 450,00</w:t>
            </w:r>
          </w:p>
        </w:tc>
      </w:tr>
      <w:tr w:rsidR="00900F47" w14:paraId="1EA2FD0B" w14:textId="77777777" w:rsidTr="0034119D">
        <w:trPr>
          <w:trHeight w:val="315"/>
        </w:trPr>
        <w:tc>
          <w:tcPr>
            <w:tcW w:w="7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AFE32D" w14:textId="77777777" w:rsidR="00900F47" w:rsidRDefault="00000000" w:rsidP="0037675C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   -Мероприятия в области молодежной политики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BAB1DCC" w14:textId="77777777" w:rsidR="00900F47" w:rsidRDefault="00000000">
            <w:pPr>
              <w:spacing w:line="360" w:lineRule="auto"/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147 425,44</w:t>
            </w:r>
          </w:p>
        </w:tc>
      </w:tr>
      <w:tr w:rsidR="00900F47" w14:paraId="597B1C49" w14:textId="77777777" w:rsidTr="0034119D">
        <w:trPr>
          <w:trHeight w:val="630"/>
        </w:trPr>
        <w:tc>
          <w:tcPr>
            <w:tcW w:w="7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D2520E" w14:textId="77777777" w:rsidR="00900F47" w:rsidRDefault="00000000" w:rsidP="0037675C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  - Мероприятия по осуществлению антинаркотической пропаганды и антинаркотического просвещения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8A2D2BB" w14:textId="77777777" w:rsidR="00900F47" w:rsidRDefault="00000000">
            <w:pPr>
              <w:spacing w:line="360" w:lineRule="auto"/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13 000,00</w:t>
            </w:r>
          </w:p>
        </w:tc>
      </w:tr>
      <w:tr w:rsidR="00900F47" w14:paraId="32C157F8" w14:textId="77777777" w:rsidTr="0034119D">
        <w:trPr>
          <w:trHeight w:val="630"/>
        </w:trPr>
        <w:tc>
          <w:tcPr>
            <w:tcW w:w="7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F8F9E1" w14:textId="77777777" w:rsidR="00900F47" w:rsidRDefault="00000000" w:rsidP="0037675C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  - Расходы на выплаты по оплате труда и обеспечение функций органов местного самоуправления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4971305" w14:textId="77777777" w:rsidR="00900F47" w:rsidRDefault="00000000">
            <w:pPr>
              <w:spacing w:line="360" w:lineRule="auto"/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2 436 734,03</w:t>
            </w:r>
          </w:p>
        </w:tc>
      </w:tr>
      <w:tr w:rsidR="00900F47" w14:paraId="6C11E0C7" w14:textId="77777777" w:rsidTr="0034119D">
        <w:trPr>
          <w:trHeight w:val="945"/>
        </w:trPr>
        <w:tc>
          <w:tcPr>
            <w:tcW w:w="7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58A4ED" w14:textId="77777777" w:rsidR="00900F47" w:rsidRDefault="00000000" w:rsidP="0037675C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    -Субвенции на компенсацию расходов по оплате коммунальных услуг работникам образовательных учреждений,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9BBFE26" w14:textId="77777777" w:rsidR="00900F47" w:rsidRDefault="00000000">
            <w:pPr>
              <w:spacing w:line="360" w:lineRule="auto"/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629 034,10</w:t>
            </w:r>
          </w:p>
        </w:tc>
      </w:tr>
      <w:tr w:rsidR="00900F47" w14:paraId="7F8584C7" w14:textId="77777777" w:rsidTr="0034119D">
        <w:trPr>
          <w:trHeight w:val="1260"/>
        </w:trPr>
        <w:tc>
          <w:tcPr>
            <w:tcW w:w="7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E91E7E" w14:textId="77777777" w:rsidR="00900F47" w:rsidRDefault="00000000" w:rsidP="0037675C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  - Субвенции на предоставление педагогическим работникам муниципальных образовательных организаций отдельных мер социальной поддержки, предусмотренных Законом Псковской области "Об образовании в Псковской области"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E438656" w14:textId="77777777" w:rsidR="00900F47" w:rsidRDefault="00000000">
            <w:pPr>
              <w:spacing w:line="360" w:lineRule="auto"/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240 000,00</w:t>
            </w:r>
          </w:p>
        </w:tc>
      </w:tr>
    </w:tbl>
    <w:p w14:paraId="4043CA18" w14:textId="77777777" w:rsidR="00900F47" w:rsidRDefault="00000000">
      <w:pPr>
        <w:spacing w:line="360" w:lineRule="auto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14:paraId="03ACC1AE" w14:textId="77777777" w:rsidR="00900F47" w:rsidRDefault="00000000">
      <w:pPr>
        <w:spacing w:line="360" w:lineRule="auto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14:paraId="158EE437" w14:textId="77777777" w:rsidR="00900F47" w:rsidRDefault="00000000">
      <w:pPr>
        <w:spacing w:line="360" w:lineRule="auto"/>
        <w:ind w:firstLine="700"/>
        <w:jc w:val="center"/>
        <w:outlineLvl w:val="0"/>
        <w:rPr>
          <w:b/>
          <w:color w:val="000000"/>
          <w:sz w:val="48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Культура</w:t>
      </w:r>
    </w:p>
    <w:p w14:paraId="25D5C7B5" w14:textId="77777777" w:rsidR="00900F47" w:rsidRDefault="00000000">
      <w:pPr>
        <w:spacing w:line="360" w:lineRule="auto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                  По разделу 0800 «Культура» в 2024 году произведены следующие расходы:</w:t>
      </w:r>
    </w:p>
    <w:tbl>
      <w:tblPr>
        <w:tblW w:w="10013" w:type="dxa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0"/>
        <w:gridCol w:w="1843"/>
        <w:gridCol w:w="1640"/>
        <w:gridCol w:w="1720"/>
      </w:tblGrid>
      <w:tr w:rsidR="00900F47" w14:paraId="47C78584" w14:textId="77777777" w:rsidTr="0034119D">
        <w:trPr>
          <w:trHeight w:val="572"/>
        </w:trPr>
        <w:tc>
          <w:tcPr>
            <w:tcW w:w="4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55B274D" w14:textId="77777777" w:rsidR="00900F47" w:rsidRDefault="00000000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84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4FF5F74" w14:textId="77777777" w:rsidR="00900F47" w:rsidRDefault="00000000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план</w:t>
            </w:r>
          </w:p>
        </w:tc>
        <w:tc>
          <w:tcPr>
            <w:tcW w:w="16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3FDE4F8" w14:textId="77777777" w:rsidR="00900F47" w:rsidRDefault="00000000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исполнено</w:t>
            </w:r>
          </w:p>
        </w:tc>
        <w:tc>
          <w:tcPr>
            <w:tcW w:w="17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E45D34A" w14:textId="77777777" w:rsidR="00900F47" w:rsidRDefault="00000000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% исполнения</w:t>
            </w:r>
          </w:p>
        </w:tc>
      </w:tr>
      <w:tr w:rsidR="00900F47" w14:paraId="443BC502" w14:textId="77777777" w:rsidTr="0034119D">
        <w:trPr>
          <w:trHeight w:val="300"/>
        </w:trPr>
        <w:tc>
          <w:tcPr>
            <w:tcW w:w="48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C59E54E" w14:textId="77777777" w:rsidR="00900F47" w:rsidRDefault="00000000" w:rsidP="0034119D">
            <w:pPr>
              <w:spacing w:line="360" w:lineRule="auto"/>
              <w:ind w:firstLine="480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FBEBEB3" w14:textId="6888E4BD" w:rsidR="00900F47" w:rsidRDefault="0034119D" w:rsidP="0034119D">
            <w:pPr>
              <w:spacing w:line="360" w:lineRule="auto"/>
              <w:rPr>
                <w:color w:val="000000"/>
              </w:rPr>
            </w:pPr>
            <w:r w:rsidRPr="0034119D">
              <w:rPr>
                <w:color w:val="000000"/>
              </w:rPr>
              <w:t>28425807,77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3A698F1" w14:textId="265A4B1F" w:rsidR="00900F47" w:rsidRDefault="0034119D" w:rsidP="0034119D">
            <w:pPr>
              <w:spacing w:line="360" w:lineRule="auto"/>
              <w:rPr>
                <w:color w:val="000000"/>
              </w:rPr>
            </w:pPr>
            <w:r w:rsidRPr="0034119D">
              <w:rPr>
                <w:color w:val="000000"/>
              </w:rPr>
              <w:t>28362602,93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9462D11" w14:textId="0A9933F5" w:rsidR="00900F47" w:rsidRDefault="0034119D" w:rsidP="0034119D">
            <w:pPr>
              <w:rPr>
                <w:color w:val="000000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99,78</w:t>
            </w:r>
          </w:p>
        </w:tc>
      </w:tr>
    </w:tbl>
    <w:p w14:paraId="4401C3C7" w14:textId="77777777" w:rsidR="00900F47" w:rsidRDefault="00000000">
      <w:pPr>
        <w:spacing w:line="360" w:lineRule="auto"/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14:paraId="12C09245" w14:textId="77777777" w:rsidR="00900F47" w:rsidRDefault="00000000">
      <w:pPr>
        <w:spacing w:line="360" w:lineRule="auto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                По бюджету муниципального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района  расходы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производились на следующие цели:</w:t>
      </w:r>
    </w:p>
    <w:p w14:paraId="00B826E7" w14:textId="77777777" w:rsidR="00900F47" w:rsidRDefault="00000000">
      <w:pPr>
        <w:spacing w:line="360" w:lineRule="auto"/>
        <w:jc w:val="right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руб.</w:t>
      </w:r>
    </w:p>
    <w:tbl>
      <w:tblPr>
        <w:tblW w:w="9959" w:type="dxa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20"/>
        <w:gridCol w:w="2739"/>
      </w:tblGrid>
      <w:tr w:rsidR="00900F47" w14:paraId="446C077F" w14:textId="77777777" w:rsidTr="0034119D">
        <w:trPr>
          <w:trHeight w:val="630"/>
        </w:trPr>
        <w:tc>
          <w:tcPr>
            <w:tcW w:w="7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B92A7C" w14:textId="77777777" w:rsidR="00900F47" w:rsidRDefault="00000000" w:rsidP="0034119D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  - Расходы на обеспечение деятельности (оказание услуг) муниципальных учреждений в рамках основного мероприятия "Развитие библиотечного дела"</w:t>
            </w:r>
          </w:p>
        </w:tc>
        <w:tc>
          <w:tcPr>
            <w:tcW w:w="2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19FA439" w14:textId="77777777" w:rsidR="00900F47" w:rsidRDefault="00000000" w:rsidP="0034119D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9 026 626,70</w:t>
            </w:r>
          </w:p>
        </w:tc>
      </w:tr>
      <w:tr w:rsidR="00900F47" w14:paraId="7AF62BCE" w14:textId="77777777" w:rsidTr="0034119D">
        <w:trPr>
          <w:trHeight w:val="630"/>
        </w:trPr>
        <w:tc>
          <w:tcPr>
            <w:tcW w:w="7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685AC4" w14:textId="77777777" w:rsidR="00900F47" w:rsidRDefault="00000000" w:rsidP="0034119D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   -Мероприятия в области культуры в рамках основного мероприятия "Развитие системы культурно-досугового обслуживания населения"</w:t>
            </w:r>
          </w:p>
        </w:tc>
        <w:tc>
          <w:tcPr>
            <w:tcW w:w="2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16F03EB" w14:textId="77777777" w:rsidR="00900F47" w:rsidRDefault="00000000" w:rsidP="0034119D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201 471,97</w:t>
            </w:r>
          </w:p>
        </w:tc>
      </w:tr>
      <w:tr w:rsidR="00900F47" w14:paraId="573CFE21" w14:textId="77777777" w:rsidTr="0034119D">
        <w:trPr>
          <w:trHeight w:val="945"/>
        </w:trPr>
        <w:tc>
          <w:tcPr>
            <w:tcW w:w="7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FB6B15" w14:textId="77777777" w:rsidR="00900F47" w:rsidRDefault="00000000" w:rsidP="0034119D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  - Расходы на обеспечение деятельности (оказание услуг) муниципальных учреждений в рамках основного мероприятия "Развитие системы культурно-досугового обслуживания населения"</w:t>
            </w:r>
          </w:p>
        </w:tc>
        <w:tc>
          <w:tcPr>
            <w:tcW w:w="2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847D82C" w14:textId="77777777" w:rsidR="00900F47" w:rsidRDefault="00000000" w:rsidP="0034119D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15 648 798,85</w:t>
            </w:r>
          </w:p>
        </w:tc>
      </w:tr>
      <w:tr w:rsidR="00900F47" w14:paraId="3BBC8BAC" w14:textId="77777777" w:rsidTr="0034119D">
        <w:trPr>
          <w:trHeight w:val="945"/>
        </w:trPr>
        <w:tc>
          <w:tcPr>
            <w:tcW w:w="7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EE1247" w14:textId="77777777" w:rsidR="00900F47" w:rsidRDefault="00000000" w:rsidP="0034119D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   -Мероприятие по поддержке добровольческих (волонтерских) и некоммерческих организаций в целях стимулирования их работы, в том числе по реализации социокультурных проектов в сельской местности</w:t>
            </w:r>
          </w:p>
        </w:tc>
        <w:tc>
          <w:tcPr>
            <w:tcW w:w="2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D4002EA" w14:textId="77777777" w:rsidR="00900F47" w:rsidRDefault="00000000" w:rsidP="0034119D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30 000,00</w:t>
            </w:r>
          </w:p>
        </w:tc>
      </w:tr>
      <w:tr w:rsidR="00900F47" w14:paraId="1857B7B6" w14:textId="77777777" w:rsidTr="0034119D">
        <w:trPr>
          <w:trHeight w:val="945"/>
        </w:trPr>
        <w:tc>
          <w:tcPr>
            <w:tcW w:w="7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4715F5" w14:textId="77777777" w:rsidR="00900F47" w:rsidRDefault="00000000" w:rsidP="0034119D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   -Субсидии на развитие институтов территориального общественного самоуправления и поддержку проектов местных инициатив в рамках основного мероприятия "Развитие системы культурно-досугового обслуживания населения"</w:t>
            </w:r>
          </w:p>
        </w:tc>
        <w:tc>
          <w:tcPr>
            <w:tcW w:w="2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12234FE" w14:textId="77777777" w:rsidR="00900F47" w:rsidRDefault="00000000" w:rsidP="0034119D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745 802,00</w:t>
            </w:r>
          </w:p>
        </w:tc>
      </w:tr>
      <w:tr w:rsidR="00900F47" w14:paraId="4E6979BA" w14:textId="77777777" w:rsidTr="0034119D">
        <w:trPr>
          <w:trHeight w:val="1260"/>
        </w:trPr>
        <w:tc>
          <w:tcPr>
            <w:tcW w:w="7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2F86E0" w14:textId="77777777" w:rsidR="00900F47" w:rsidRDefault="00000000" w:rsidP="0034119D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   -Софинансирование за счет средств местного бюджета субсидии на развитие институтов территориального общественного самоуправления и поддержку проектов местных инициатив в рамках основного мероприятия "Развитие системы культурно-досугового обслуживания населения"</w:t>
            </w:r>
          </w:p>
        </w:tc>
        <w:tc>
          <w:tcPr>
            <w:tcW w:w="2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25628D6" w14:textId="77777777" w:rsidR="00900F47" w:rsidRDefault="00000000" w:rsidP="0034119D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7 533,35</w:t>
            </w:r>
          </w:p>
        </w:tc>
      </w:tr>
      <w:tr w:rsidR="00900F47" w14:paraId="0EC99624" w14:textId="77777777" w:rsidTr="0034119D">
        <w:trPr>
          <w:trHeight w:val="630"/>
        </w:trPr>
        <w:tc>
          <w:tcPr>
            <w:tcW w:w="7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6FA232" w14:textId="77777777" w:rsidR="00900F47" w:rsidRDefault="00000000" w:rsidP="0034119D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   -Расходы на обеспечение деятельности (оказания услуг) муниципальных учреждений в рамках основного мероприятия "Развитие музейного дела"</w:t>
            </w:r>
          </w:p>
        </w:tc>
        <w:tc>
          <w:tcPr>
            <w:tcW w:w="2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8AE38E6" w14:textId="77777777" w:rsidR="00900F47" w:rsidRDefault="00000000" w:rsidP="0034119D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2 388 700,00</w:t>
            </w:r>
          </w:p>
        </w:tc>
      </w:tr>
      <w:tr w:rsidR="00900F47" w14:paraId="3716EE76" w14:textId="77777777" w:rsidTr="0034119D">
        <w:trPr>
          <w:trHeight w:val="945"/>
        </w:trPr>
        <w:tc>
          <w:tcPr>
            <w:tcW w:w="7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919A99" w14:textId="77777777" w:rsidR="00900F47" w:rsidRDefault="00000000" w:rsidP="0034119D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    -Компенсация расходов по оплате коммунальных услуг работникам учреждений культуры,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2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AE4D045" w14:textId="77777777" w:rsidR="00900F47" w:rsidRDefault="00000000" w:rsidP="0034119D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313 670,06</w:t>
            </w:r>
          </w:p>
        </w:tc>
      </w:tr>
    </w:tbl>
    <w:p w14:paraId="05C70767" w14:textId="77777777" w:rsidR="00900F47" w:rsidRDefault="00000000" w:rsidP="0034119D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14:paraId="3F73A86D" w14:textId="77777777" w:rsidR="00900F47" w:rsidRDefault="00000000">
      <w:pPr>
        <w:spacing w:line="360" w:lineRule="auto"/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Социальная политика.</w:t>
      </w:r>
    </w:p>
    <w:p w14:paraId="5311254E" w14:textId="77777777" w:rsidR="00900F47" w:rsidRDefault="00000000">
      <w:pPr>
        <w:spacing w:line="360" w:lineRule="auto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                    По разделу 0800 «Культура» в 2024 году произведены следующие расходы:</w:t>
      </w:r>
    </w:p>
    <w:tbl>
      <w:tblPr>
        <w:tblW w:w="93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3"/>
        <w:gridCol w:w="1701"/>
        <w:gridCol w:w="1480"/>
        <w:gridCol w:w="1480"/>
      </w:tblGrid>
      <w:tr w:rsidR="0034119D" w:rsidRPr="0034119D" w14:paraId="2744F698" w14:textId="77777777" w:rsidTr="0034119D">
        <w:trPr>
          <w:trHeight w:val="990"/>
        </w:trPr>
        <w:tc>
          <w:tcPr>
            <w:tcW w:w="4673" w:type="dxa"/>
            <w:shd w:val="clear" w:color="auto" w:fill="auto"/>
            <w:hideMark/>
          </w:tcPr>
          <w:p w14:paraId="43BBCA74" w14:textId="77777777" w:rsidR="0034119D" w:rsidRPr="0034119D" w:rsidRDefault="0034119D" w:rsidP="003411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411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1652AE9E" w14:textId="77777777" w:rsidR="0034119D" w:rsidRPr="0034119D" w:rsidRDefault="0034119D" w:rsidP="003411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411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план</w:t>
            </w:r>
          </w:p>
        </w:tc>
        <w:tc>
          <w:tcPr>
            <w:tcW w:w="1480" w:type="dxa"/>
            <w:shd w:val="clear" w:color="auto" w:fill="auto"/>
            <w:vAlign w:val="center"/>
            <w:hideMark/>
          </w:tcPr>
          <w:p w14:paraId="7D019B24" w14:textId="77777777" w:rsidR="0034119D" w:rsidRPr="0034119D" w:rsidRDefault="0034119D" w:rsidP="003411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411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исполнено</w:t>
            </w:r>
          </w:p>
        </w:tc>
        <w:tc>
          <w:tcPr>
            <w:tcW w:w="1480" w:type="dxa"/>
            <w:shd w:val="clear" w:color="auto" w:fill="auto"/>
            <w:vAlign w:val="center"/>
            <w:hideMark/>
          </w:tcPr>
          <w:p w14:paraId="41A9B9AD" w14:textId="77777777" w:rsidR="0034119D" w:rsidRPr="0034119D" w:rsidRDefault="0034119D" w:rsidP="003411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411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% исполнения</w:t>
            </w:r>
          </w:p>
        </w:tc>
      </w:tr>
      <w:tr w:rsidR="0034119D" w:rsidRPr="0034119D" w14:paraId="6784714D" w14:textId="77777777" w:rsidTr="0034119D">
        <w:trPr>
          <w:trHeight w:val="300"/>
        </w:trPr>
        <w:tc>
          <w:tcPr>
            <w:tcW w:w="4673" w:type="dxa"/>
            <w:shd w:val="clear" w:color="auto" w:fill="auto"/>
            <w:hideMark/>
          </w:tcPr>
          <w:p w14:paraId="1BB4E968" w14:textId="77777777" w:rsidR="0034119D" w:rsidRPr="0034119D" w:rsidRDefault="0034119D" w:rsidP="0034119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411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Пенсионное обеспечение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66AF980" w14:textId="77777777" w:rsidR="0034119D" w:rsidRPr="0034119D" w:rsidRDefault="0034119D" w:rsidP="0034119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411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1 638 528,00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0F25840" w14:textId="77777777" w:rsidR="0034119D" w:rsidRPr="0034119D" w:rsidRDefault="0034119D" w:rsidP="0034119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411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1 638 077,00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C30644A" w14:textId="77777777" w:rsidR="0034119D" w:rsidRPr="0034119D" w:rsidRDefault="0034119D" w:rsidP="0034119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411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99,97</w:t>
            </w:r>
          </w:p>
        </w:tc>
      </w:tr>
      <w:tr w:rsidR="0034119D" w:rsidRPr="0034119D" w14:paraId="56F78037" w14:textId="77777777" w:rsidTr="0034119D">
        <w:trPr>
          <w:trHeight w:val="300"/>
        </w:trPr>
        <w:tc>
          <w:tcPr>
            <w:tcW w:w="4673" w:type="dxa"/>
            <w:shd w:val="clear" w:color="auto" w:fill="auto"/>
            <w:hideMark/>
          </w:tcPr>
          <w:p w14:paraId="5EFB9214" w14:textId="77777777" w:rsidR="0034119D" w:rsidRPr="0034119D" w:rsidRDefault="0034119D" w:rsidP="0034119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411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41FF3D0" w14:textId="77777777" w:rsidR="0034119D" w:rsidRPr="0034119D" w:rsidRDefault="0034119D" w:rsidP="0034119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411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1 296 295,12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8D957A5" w14:textId="77777777" w:rsidR="0034119D" w:rsidRPr="0034119D" w:rsidRDefault="0034119D" w:rsidP="0034119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411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1 286 834,86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50409C5" w14:textId="77777777" w:rsidR="0034119D" w:rsidRPr="0034119D" w:rsidRDefault="0034119D" w:rsidP="0034119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411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99,27</w:t>
            </w:r>
          </w:p>
        </w:tc>
      </w:tr>
      <w:tr w:rsidR="0034119D" w:rsidRPr="0034119D" w14:paraId="27A82142" w14:textId="77777777" w:rsidTr="0034119D">
        <w:trPr>
          <w:trHeight w:val="300"/>
        </w:trPr>
        <w:tc>
          <w:tcPr>
            <w:tcW w:w="4673" w:type="dxa"/>
            <w:shd w:val="clear" w:color="auto" w:fill="auto"/>
            <w:hideMark/>
          </w:tcPr>
          <w:p w14:paraId="6FFE99EA" w14:textId="77777777" w:rsidR="0034119D" w:rsidRPr="0034119D" w:rsidRDefault="0034119D" w:rsidP="0034119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411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563A158" w14:textId="77777777" w:rsidR="0034119D" w:rsidRPr="0034119D" w:rsidRDefault="0034119D" w:rsidP="0034119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411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2 980 128,00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A315FD9" w14:textId="77777777" w:rsidR="0034119D" w:rsidRPr="0034119D" w:rsidRDefault="0034119D" w:rsidP="0034119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411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2 911 038,18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336C81F" w14:textId="77777777" w:rsidR="0034119D" w:rsidRPr="0034119D" w:rsidRDefault="0034119D" w:rsidP="0034119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411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97,68</w:t>
            </w:r>
          </w:p>
        </w:tc>
      </w:tr>
    </w:tbl>
    <w:p w14:paraId="2B89948E" w14:textId="77777777" w:rsidR="00900F47" w:rsidRDefault="00000000">
      <w:pPr>
        <w:spacing w:line="360" w:lineRule="auto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14:paraId="5814DDEE" w14:textId="77777777" w:rsidR="00900F47" w:rsidRDefault="00000000">
      <w:pPr>
        <w:spacing w:line="360" w:lineRule="auto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                      По бюджету муниципального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района  расходы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производились на следующие цели:</w:t>
      </w:r>
    </w:p>
    <w:tbl>
      <w:tblPr>
        <w:tblW w:w="9720" w:type="dxa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943"/>
        <w:gridCol w:w="1777"/>
      </w:tblGrid>
      <w:tr w:rsidR="00900F47" w14:paraId="4CDA8A74" w14:textId="77777777">
        <w:trPr>
          <w:trHeight w:val="945"/>
        </w:trPr>
        <w:tc>
          <w:tcPr>
            <w:tcW w:w="7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92E534" w14:textId="77777777" w:rsidR="00900F47" w:rsidRDefault="00000000" w:rsidP="0034119D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  - Мероприятия за счет средств резервного фонда Администрации области в рамках основного мероприятия "Социальная поддержка граждан и реализация демографической политики"</w:t>
            </w:r>
          </w:p>
        </w:tc>
        <w:tc>
          <w:tcPr>
            <w:tcW w:w="1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56FCB64" w14:textId="77777777" w:rsidR="00900F47" w:rsidRDefault="00000000" w:rsidP="0034119D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739 430,35</w:t>
            </w:r>
          </w:p>
        </w:tc>
      </w:tr>
      <w:tr w:rsidR="00900F47" w14:paraId="39CBF098" w14:textId="77777777">
        <w:trPr>
          <w:trHeight w:val="315"/>
        </w:trPr>
        <w:tc>
          <w:tcPr>
            <w:tcW w:w="7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FE56C9" w14:textId="77777777" w:rsidR="00900F47" w:rsidRDefault="00000000" w:rsidP="0034119D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  - Мероприятия в области социальной политики</w:t>
            </w:r>
          </w:p>
        </w:tc>
        <w:tc>
          <w:tcPr>
            <w:tcW w:w="1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6544446" w14:textId="77777777" w:rsidR="00900F47" w:rsidRDefault="00000000" w:rsidP="0034119D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422 700,00</w:t>
            </w:r>
          </w:p>
        </w:tc>
      </w:tr>
      <w:tr w:rsidR="00900F47" w14:paraId="4FB6D3C3" w14:textId="77777777">
        <w:trPr>
          <w:trHeight w:val="315"/>
        </w:trPr>
        <w:tc>
          <w:tcPr>
            <w:tcW w:w="7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D9D5C7" w14:textId="77777777" w:rsidR="00900F47" w:rsidRDefault="00000000" w:rsidP="0034119D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  - Доплаты к пенсиям муниципальным служащим</w:t>
            </w:r>
          </w:p>
        </w:tc>
        <w:tc>
          <w:tcPr>
            <w:tcW w:w="1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2EB15F9" w14:textId="77777777" w:rsidR="00900F47" w:rsidRDefault="00000000" w:rsidP="0034119D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1 623 677,00</w:t>
            </w:r>
          </w:p>
        </w:tc>
      </w:tr>
      <w:tr w:rsidR="00900F47" w14:paraId="47E5FAFF" w14:textId="77777777">
        <w:trPr>
          <w:trHeight w:val="315"/>
        </w:trPr>
        <w:tc>
          <w:tcPr>
            <w:tcW w:w="7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E6C5AB" w14:textId="77777777" w:rsidR="00900F47" w:rsidRDefault="00000000" w:rsidP="0034119D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  - Мероприятия социальной направленности</w:t>
            </w:r>
          </w:p>
        </w:tc>
        <w:tc>
          <w:tcPr>
            <w:tcW w:w="1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73A0531" w14:textId="77777777" w:rsidR="00900F47" w:rsidRDefault="00000000" w:rsidP="0034119D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114 704,51</w:t>
            </w:r>
          </w:p>
        </w:tc>
      </w:tr>
      <w:tr w:rsidR="00900F47" w14:paraId="7C7F741E" w14:textId="77777777">
        <w:trPr>
          <w:trHeight w:val="945"/>
        </w:trPr>
        <w:tc>
          <w:tcPr>
            <w:tcW w:w="7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DAEC71" w14:textId="77777777" w:rsidR="00900F47" w:rsidRDefault="00000000" w:rsidP="0034119D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  - 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1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5AD82CA" w14:textId="77777777" w:rsidR="00900F47" w:rsidRDefault="00000000" w:rsidP="0034119D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1 810 455,18</w:t>
            </w:r>
          </w:p>
        </w:tc>
      </w:tr>
      <w:tr w:rsidR="00900F47" w14:paraId="1860DA61" w14:textId="77777777">
        <w:trPr>
          <w:trHeight w:val="1402"/>
        </w:trPr>
        <w:tc>
          <w:tcPr>
            <w:tcW w:w="7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96A2F4" w14:textId="77777777" w:rsidR="00900F47" w:rsidRDefault="00000000" w:rsidP="0034119D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  - Субвенции на выполнение государственных полномочий по назначению и выплате доплат к трудовым пенсиям лицам, замещавшим должности в органах государственной власти и управления районов Псковской области и городов Пскова, и Великие Луки, должности в органах местного самоуправления до 13 марта 1997 года</w:t>
            </w:r>
          </w:p>
        </w:tc>
        <w:tc>
          <w:tcPr>
            <w:tcW w:w="1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DF62E73" w14:textId="77777777" w:rsidR="00900F47" w:rsidRDefault="00000000" w:rsidP="0034119D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14 400,00</w:t>
            </w:r>
          </w:p>
        </w:tc>
      </w:tr>
      <w:tr w:rsidR="00900F47" w14:paraId="34185DA2" w14:textId="77777777">
        <w:trPr>
          <w:trHeight w:val="1260"/>
        </w:trPr>
        <w:tc>
          <w:tcPr>
            <w:tcW w:w="7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A68498" w14:textId="77777777" w:rsidR="00900F47" w:rsidRDefault="00000000" w:rsidP="0034119D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 -  Субвенции на 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родителей, по договорам найма специализированных жилых помещений</w:t>
            </w:r>
          </w:p>
        </w:tc>
        <w:tc>
          <w:tcPr>
            <w:tcW w:w="1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D398E64" w14:textId="77777777" w:rsidR="00900F47" w:rsidRDefault="00000000" w:rsidP="0034119D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1 100 583,00</w:t>
            </w:r>
          </w:p>
        </w:tc>
      </w:tr>
      <w:tr w:rsidR="00900F47" w14:paraId="1AC5291B" w14:textId="77777777">
        <w:trPr>
          <w:trHeight w:val="305"/>
        </w:trPr>
        <w:tc>
          <w:tcPr>
            <w:tcW w:w="7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CCD862" w14:textId="77777777" w:rsidR="00900F47" w:rsidRDefault="00000000" w:rsidP="0034119D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  - Резервный фонд муниципального образования в рамках непрограммного направления деятельности</w:t>
            </w:r>
          </w:p>
        </w:tc>
        <w:tc>
          <w:tcPr>
            <w:tcW w:w="1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E95FAD9" w14:textId="77777777" w:rsidR="00900F47" w:rsidRDefault="00000000" w:rsidP="0034119D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10 000,00</w:t>
            </w:r>
          </w:p>
        </w:tc>
      </w:tr>
    </w:tbl>
    <w:p w14:paraId="18C6B539" w14:textId="77777777" w:rsidR="00900F47" w:rsidRDefault="00000000">
      <w:pPr>
        <w:spacing w:line="360" w:lineRule="auto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14:paraId="1A22F8F7" w14:textId="77777777" w:rsidR="00900F47" w:rsidRDefault="00000000">
      <w:pPr>
        <w:spacing w:line="360" w:lineRule="auto"/>
        <w:jc w:val="center"/>
        <w:outlineLvl w:val="0"/>
        <w:rPr>
          <w:b/>
          <w:color w:val="000000"/>
          <w:sz w:val="48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Физическая культура и спорт</w:t>
      </w:r>
    </w:p>
    <w:p w14:paraId="4AB5EA7B" w14:textId="77777777" w:rsidR="00900F47" w:rsidRDefault="00000000">
      <w:pPr>
        <w:spacing w:line="360" w:lineRule="auto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 разделу 1100 «Физическая культура и спорт» в 2024 году произведены следующие расходы:</w:t>
      </w:r>
    </w:p>
    <w:p w14:paraId="3FF146DA" w14:textId="77777777" w:rsidR="00900F47" w:rsidRDefault="00000000">
      <w:pPr>
        <w:spacing w:line="360" w:lineRule="auto"/>
        <w:jc w:val="center"/>
        <w:outlineLvl w:val="0"/>
        <w:rPr>
          <w:b/>
          <w:color w:val="000000"/>
          <w:sz w:val="48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tbl>
      <w:tblPr>
        <w:tblW w:w="10013" w:type="dxa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52"/>
        <w:gridCol w:w="1701"/>
        <w:gridCol w:w="1640"/>
        <w:gridCol w:w="1720"/>
      </w:tblGrid>
      <w:tr w:rsidR="00900F47" w14:paraId="13F98CA6" w14:textId="77777777" w:rsidTr="0034119D">
        <w:trPr>
          <w:trHeight w:val="654"/>
        </w:trPr>
        <w:tc>
          <w:tcPr>
            <w:tcW w:w="49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637EEB1" w14:textId="77777777" w:rsidR="00900F47" w:rsidRDefault="00000000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ACCB971" w14:textId="77777777" w:rsidR="00900F47" w:rsidRDefault="00000000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план</w:t>
            </w:r>
          </w:p>
        </w:tc>
        <w:tc>
          <w:tcPr>
            <w:tcW w:w="16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AF30649" w14:textId="77777777" w:rsidR="00900F47" w:rsidRDefault="00000000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исполнено</w:t>
            </w:r>
          </w:p>
        </w:tc>
        <w:tc>
          <w:tcPr>
            <w:tcW w:w="17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844D704" w14:textId="77777777" w:rsidR="00900F47" w:rsidRDefault="00000000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% исполнения</w:t>
            </w:r>
          </w:p>
        </w:tc>
      </w:tr>
      <w:tr w:rsidR="0034119D" w14:paraId="29140480" w14:textId="77777777" w:rsidTr="0034119D">
        <w:trPr>
          <w:trHeight w:val="300"/>
        </w:trPr>
        <w:tc>
          <w:tcPr>
            <w:tcW w:w="49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9567C3" w14:textId="561063FF" w:rsidR="0034119D" w:rsidRDefault="0034119D" w:rsidP="0034119D">
            <w:pPr>
              <w:spacing w:line="360" w:lineRule="auto"/>
              <w:ind w:firstLine="480"/>
              <w:rPr>
                <w:color w:val="000000"/>
              </w:rPr>
            </w:pPr>
            <w:r w:rsidRPr="003411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ФИЗИЧЕСКАЯ КУЛЬТУРА И СПОРТ</w:t>
            </w:r>
          </w:p>
        </w:tc>
        <w:tc>
          <w:tcPr>
            <w:tcW w:w="170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9BA8B2A" w14:textId="19BBA819" w:rsidR="0034119D" w:rsidRDefault="0034119D" w:rsidP="0034119D">
            <w:pPr>
              <w:spacing w:line="360" w:lineRule="auto"/>
              <w:jc w:val="right"/>
              <w:rPr>
                <w:color w:val="000000"/>
              </w:rPr>
            </w:pPr>
            <w:r w:rsidRPr="003411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1 292 919,19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479B69B" w14:textId="7BA82C1D" w:rsidR="0034119D" w:rsidRDefault="0034119D" w:rsidP="0034119D">
            <w:pPr>
              <w:spacing w:line="360" w:lineRule="auto"/>
              <w:jc w:val="right"/>
              <w:rPr>
                <w:color w:val="000000"/>
              </w:rPr>
            </w:pPr>
            <w:r w:rsidRPr="003411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987 008,90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C5F24D0" w14:textId="161B3346" w:rsidR="0034119D" w:rsidRDefault="0034119D" w:rsidP="0034119D">
            <w:pPr>
              <w:spacing w:line="360" w:lineRule="auto"/>
              <w:jc w:val="right"/>
              <w:rPr>
                <w:color w:val="000000"/>
              </w:rPr>
            </w:pPr>
            <w:r w:rsidRPr="003411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76,34</w:t>
            </w:r>
          </w:p>
        </w:tc>
      </w:tr>
    </w:tbl>
    <w:p w14:paraId="7FFD5A2B" w14:textId="77777777" w:rsidR="00900F47" w:rsidRDefault="00000000">
      <w:pPr>
        <w:spacing w:line="360" w:lineRule="auto"/>
        <w:jc w:val="center"/>
        <w:outlineLvl w:val="0"/>
        <w:rPr>
          <w:b/>
          <w:color w:val="000000"/>
          <w:sz w:val="48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 бюджету муниципального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района  расходы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производились на следующие цели:</w:t>
      </w:r>
    </w:p>
    <w:p w14:paraId="35792240" w14:textId="77777777" w:rsidR="00900F47" w:rsidRDefault="00000000">
      <w:pPr>
        <w:spacing w:line="360" w:lineRule="auto"/>
        <w:jc w:val="right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руб.</w:t>
      </w:r>
    </w:p>
    <w:tbl>
      <w:tblPr>
        <w:tblW w:w="9795" w:type="dxa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076"/>
        <w:gridCol w:w="1719"/>
      </w:tblGrid>
      <w:tr w:rsidR="00900F47" w14:paraId="07BB0640" w14:textId="77777777">
        <w:trPr>
          <w:trHeight w:val="630"/>
        </w:trPr>
        <w:tc>
          <w:tcPr>
            <w:tcW w:w="8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23CA32" w14:textId="77777777" w:rsidR="00900F47" w:rsidRDefault="00000000" w:rsidP="004E4230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 -  Организация и проведение мероприятий в области физической культуры и спорта</w:t>
            </w:r>
          </w:p>
        </w:tc>
        <w:tc>
          <w:tcPr>
            <w:tcW w:w="1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F108495" w14:textId="77777777" w:rsidR="00900F47" w:rsidRDefault="00000000">
            <w:pPr>
              <w:spacing w:line="360" w:lineRule="auto"/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779 123,71</w:t>
            </w:r>
          </w:p>
        </w:tc>
      </w:tr>
      <w:tr w:rsidR="00900F47" w14:paraId="48EBB6DB" w14:textId="77777777">
        <w:trPr>
          <w:trHeight w:val="630"/>
        </w:trPr>
        <w:tc>
          <w:tcPr>
            <w:tcW w:w="8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EB7F9F" w14:textId="77777777" w:rsidR="00900F47" w:rsidRDefault="00000000" w:rsidP="004E4230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   -Реализация мероприятий Всероссийского физкультурно-спортивного комплекса "Готов к труду и обороне" (ГТО) в муниципальном образовании</w:t>
            </w:r>
          </w:p>
        </w:tc>
        <w:tc>
          <w:tcPr>
            <w:tcW w:w="1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18BBD58" w14:textId="77777777" w:rsidR="00900F47" w:rsidRDefault="00000000">
            <w:pPr>
              <w:spacing w:line="360" w:lineRule="auto"/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9 966,00</w:t>
            </w:r>
          </w:p>
        </w:tc>
      </w:tr>
      <w:tr w:rsidR="00900F47" w14:paraId="2D2F5C98" w14:textId="77777777">
        <w:trPr>
          <w:trHeight w:val="315"/>
        </w:trPr>
        <w:tc>
          <w:tcPr>
            <w:tcW w:w="8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D2B9E4" w14:textId="77777777" w:rsidR="00900F47" w:rsidRDefault="00000000" w:rsidP="004E4230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 -  Расходы на содержание объектов физической культуры и спорта</w:t>
            </w:r>
          </w:p>
        </w:tc>
        <w:tc>
          <w:tcPr>
            <w:tcW w:w="1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0321A7F" w14:textId="77777777" w:rsidR="00900F47" w:rsidRDefault="00000000">
            <w:pPr>
              <w:spacing w:line="360" w:lineRule="auto"/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106 000,00</w:t>
            </w:r>
          </w:p>
        </w:tc>
      </w:tr>
      <w:tr w:rsidR="00900F47" w14:paraId="1C0B36CE" w14:textId="77777777">
        <w:trPr>
          <w:trHeight w:val="945"/>
        </w:trPr>
        <w:tc>
          <w:tcPr>
            <w:tcW w:w="8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0000A0" w14:textId="77777777" w:rsidR="00900F47" w:rsidRDefault="00000000" w:rsidP="004E4230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  - Субсидии на реализацию мероприятий в рамках основного мероприятия "Обеспечение мер, направленных на привлечение жителей области к регулярным занятиям физической культурой и спортом"</w:t>
            </w:r>
          </w:p>
        </w:tc>
        <w:tc>
          <w:tcPr>
            <w:tcW w:w="1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4249F97" w14:textId="77777777" w:rsidR="00900F47" w:rsidRDefault="00000000">
            <w:pPr>
              <w:spacing w:line="360" w:lineRule="auto"/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91 000,00</w:t>
            </w:r>
          </w:p>
        </w:tc>
      </w:tr>
      <w:tr w:rsidR="00900F47" w14:paraId="2CE1AD80" w14:textId="77777777">
        <w:trPr>
          <w:trHeight w:val="945"/>
        </w:trPr>
        <w:tc>
          <w:tcPr>
            <w:tcW w:w="8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42333B" w14:textId="77777777" w:rsidR="00900F47" w:rsidRDefault="00000000" w:rsidP="004E4230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  - Софинансирование расходов за счет средств местного бюджета на мероприятия по обеспечению мер, направленных на привлечение жителей области к регулярным занятиям физической культурой и спортом</w:t>
            </w:r>
          </w:p>
        </w:tc>
        <w:tc>
          <w:tcPr>
            <w:tcW w:w="1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7B459B2" w14:textId="77777777" w:rsidR="00900F47" w:rsidRDefault="00000000">
            <w:pPr>
              <w:spacing w:line="360" w:lineRule="auto"/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919,19</w:t>
            </w:r>
          </w:p>
        </w:tc>
      </w:tr>
    </w:tbl>
    <w:p w14:paraId="68C9C4F0" w14:textId="77777777" w:rsidR="00900F47" w:rsidRDefault="00000000">
      <w:pPr>
        <w:spacing w:line="360" w:lineRule="auto"/>
        <w:outlineLvl w:val="0"/>
        <w:rPr>
          <w:b/>
          <w:color w:val="000000"/>
          <w:sz w:val="48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14:paraId="06E4DD74" w14:textId="77777777" w:rsidR="00900F47" w:rsidRDefault="00000000">
      <w:pPr>
        <w:spacing w:line="360" w:lineRule="auto"/>
        <w:jc w:val="center"/>
        <w:outlineLvl w:val="0"/>
        <w:rPr>
          <w:b/>
          <w:color w:val="000000"/>
          <w:sz w:val="48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14:paraId="15106EE1" w14:textId="77777777" w:rsidR="00900F47" w:rsidRDefault="00000000">
      <w:pPr>
        <w:spacing w:line="360" w:lineRule="auto"/>
        <w:jc w:val="center"/>
        <w:outlineLvl w:val="0"/>
        <w:rPr>
          <w:b/>
          <w:color w:val="000000"/>
          <w:sz w:val="48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Обслуживание государственного (муниципального) долга </w:t>
      </w:r>
    </w:p>
    <w:p w14:paraId="327A6902" w14:textId="77777777" w:rsidR="00900F47" w:rsidRDefault="00000000">
      <w:pPr>
        <w:spacing w:line="360" w:lineRule="auto"/>
        <w:outlineLvl w:val="0"/>
        <w:rPr>
          <w:b/>
          <w:color w:val="000000"/>
          <w:sz w:val="48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                      По разделу 1300 «Обслуживание государственного (муниципального) долга» в 2024 году произведены следующие расходы:</w:t>
      </w:r>
    </w:p>
    <w:tbl>
      <w:tblPr>
        <w:tblW w:w="10380" w:type="dxa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60"/>
        <w:gridCol w:w="1360"/>
        <w:gridCol w:w="1640"/>
        <w:gridCol w:w="1720"/>
      </w:tblGrid>
      <w:tr w:rsidR="00900F47" w14:paraId="6BF98744" w14:textId="77777777">
        <w:trPr>
          <w:trHeight w:val="990"/>
        </w:trPr>
        <w:tc>
          <w:tcPr>
            <w:tcW w:w="5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D1B3F34" w14:textId="77777777" w:rsidR="00900F47" w:rsidRDefault="00000000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3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95480B0" w14:textId="77777777" w:rsidR="00900F47" w:rsidRDefault="00000000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план</w:t>
            </w:r>
          </w:p>
        </w:tc>
        <w:tc>
          <w:tcPr>
            <w:tcW w:w="16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9D9AEC2" w14:textId="77777777" w:rsidR="00900F47" w:rsidRDefault="00000000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исполнено</w:t>
            </w:r>
          </w:p>
        </w:tc>
        <w:tc>
          <w:tcPr>
            <w:tcW w:w="17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F124BFA" w14:textId="77777777" w:rsidR="00900F47" w:rsidRDefault="00000000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% исполнения</w:t>
            </w:r>
          </w:p>
        </w:tc>
      </w:tr>
      <w:tr w:rsidR="00900F47" w14:paraId="009F6B5A" w14:textId="77777777">
        <w:trPr>
          <w:trHeight w:val="465"/>
        </w:trPr>
        <w:tc>
          <w:tcPr>
            <w:tcW w:w="56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EC7268D" w14:textId="77777777" w:rsidR="00900F47" w:rsidRDefault="00000000">
            <w:pPr>
              <w:spacing w:line="360" w:lineRule="auto"/>
              <w:ind w:firstLine="480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13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91EC9F7" w14:textId="77777777" w:rsidR="00900F47" w:rsidRDefault="00000000">
            <w:pPr>
              <w:spacing w:line="360" w:lineRule="auto"/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1 500,00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D36BAEF" w14:textId="77777777" w:rsidR="00900F47" w:rsidRDefault="00000000">
            <w:pPr>
              <w:spacing w:line="360" w:lineRule="auto"/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1 477,02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7AE3120" w14:textId="77777777" w:rsidR="00900F47" w:rsidRDefault="00000000">
            <w:pPr>
              <w:spacing w:line="360" w:lineRule="auto"/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98,47</w:t>
            </w:r>
          </w:p>
        </w:tc>
      </w:tr>
    </w:tbl>
    <w:p w14:paraId="7EE5FD2F" w14:textId="77777777" w:rsidR="00900F47" w:rsidRDefault="00000000">
      <w:pPr>
        <w:spacing w:line="360" w:lineRule="auto"/>
        <w:outlineLvl w:val="0"/>
        <w:rPr>
          <w:b/>
          <w:color w:val="000000"/>
          <w:sz w:val="48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14:paraId="582EFBB2" w14:textId="77777777" w:rsidR="00900F47" w:rsidRDefault="00000000">
      <w:pPr>
        <w:spacing w:line="360" w:lineRule="auto"/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Исполнение расходной части бюджета муниципального образования «Гдовский район» за 2024 год по сравнению с 2023 годом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уменьшилось  на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сумму 339419,8 тыс. рублей.</w:t>
      </w:r>
    </w:p>
    <w:p w14:paraId="1D7AB834" w14:textId="77777777" w:rsidR="00900F47" w:rsidRDefault="00000000">
      <w:pPr>
        <w:spacing w:line="360" w:lineRule="auto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          Так по разделу «Образование» можно отметить значительное отклонение в сторону уменьшения в сумме 302235,5 тыс. рублей, от произведенных расходов в 2023 году по сравнению с расходами 2024 года. Причиной отклонения является завершение строительства двух школ в г. Гдове и в п. Смуравьево -2 и дополнительно выделенные средства на проведение капитального ремонта зданий МБОУ «Яммская ООШ». </w:t>
      </w:r>
    </w:p>
    <w:p w14:paraId="07F962E2" w14:textId="77777777" w:rsidR="00900F47" w:rsidRDefault="00000000">
      <w:pPr>
        <w:spacing w:line="360" w:lineRule="auto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          По разделу «Национальная оборона» отклонением в сторону увеличения 306,4 тыс. рублей является выделение дополнительных средств в связи с ростом МРОТ по «субвенции на осуществление полномочий по первичному воинскому учету на территориях, где отсутствуют военные комиссариаты.</w:t>
      </w:r>
    </w:p>
    <w:p w14:paraId="0553303A" w14:textId="77777777" w:rsidR="00900F47" w:rsidRDefault="00000000">
      <w:pPr>
        <w:spacing w:line="360" w:lineRule="auto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           По разделу «Социальная политика» причиной отклонения в сторону уменьшения -521,0 тыс. рублей является то, что в 2024 году приобретена 1 квартира для детей оставшихся без попечения родителей, а также детей находящихся под опекой (попечительством) не имеющих закрепленного жилого помещения, а в 2023 году средства на эти цели  выделялись на приобретения 2 квартир.</w:t>
      </w:r>
    </w:p>
    <w:p w14:paraId="636DD66B" w14:textId="77777777" w:rsidR="00900F47" w:rsidRDefault="00000000">
      <w:pPr>
        <w:spacing w:line="360" w:lineRule="auto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           По разделу «Физическая культура и спорт» в 2024 году снижены   расходы на 939,6 тыс. рублей по бюджетам сельских поселений на организацию и проведение мероприятий в области физической культуры и спорта.                  </w:t>
      </w:r>
    </w:p>
    <w:p w14:paraId="07C7AD4D" w14:textId="77777777" w:rsidR="00900F47" w:rsidRDefault="00000000">
      <w:pPr>
        <w:spacing w:line="360" w:lineRule="auto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В 2023 году, в связи с внесением изменений в законодательство из районного бюджета выделены средства на ликвидацию мест несанкционированного размещения отходов 1305,3 тыс. рублей, в 2024 году средства на охрану окружающей среды не выделялись.</w:t>
      </w:r>
    </w:p>
    <w:p w14:paraId="12502211" w14:textId="77777777" w:rsidR="00900F47" w:rsidRDefault="00000000">
      <w:pPr>
        <w:spacing w:line="360" w:lineRule="auto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            Так по разделу «Национальная экономика» в 2024 году выделялись дополнительные средства на приобретение дорожной техники: Экскаватор-погрузчик 2ед., Автогрейдер 1ед., Мини-погрузчик 1ед., Трактор с навесным оборудованием 1ед., Снегоочиститель 3 ед., предназначенной для выполнения полномочий по обеспечению сохранности автомобильных дорог общего пользования местного значения на сумму 23099,7 тыс. рублей.</w:t>
      </w:r>
    </w:p>
    <w:p w14:paraId="27379768" w14:textId="77777777" w:rsidR="00900F47" w:rsidRDefault="00000000">
      <w:pPr>
        <w:spacing w:line="360" w:lineRule="auto"/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 разделу «Национальная безопасность и правоохранительная деятельность» произошло увеличение расходов на 991,3 тыс. рублей в связи с реализацией мероприятий по обеспечению антитеррористической защищенности объектов муниципальных учреждений.</w:t>
      </w:r>
    </w:p>
    <w:p w14:paraId="1AB83139" w14:textId="77777777" w:rsidR="00900F47" w:rsidRDefault="00000000">
      <w:pPr>
        <w:spacing w:line="360" w:lineRule="auto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              По разделу «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Жилищно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– коммунальное хозяйство» в 2024 году дополнительно выделены средства за счет средств резервного фонда Правительства Псковской области на приобретения дровокольной линии для механизации ручного труда МП «Смуравьево»- 1500 тыс. рублей, на мероприятия «Капитальный ремонт наружной системы водоснабжения на перекрестке ул. Ленина с ул. Пограничной в г. Гдов» -1989,2 тыс. рублей, на оборудование места измерения массы твердых коммунальных отходов (весового контроля) на объекте захоронения отходов, расположенном вблизи дер.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Брагино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Гдовского района -1190 тыс. рублей, на расходы, связанные с реализацией полномочий по решению вопросов местного значения в сфере благоустройства в  муниципальных образованиях -1800,0 тыс. рублей.</w:t>
      </w:r>
    </w:p>
    <w:p w14:paraId="27451347" w14:textId="77777777" w:rsidR="00900F47" w:rsidRDefault="00000000">
      <w:pPr>
        <w:spacing w:line="360" w:lineRule="auto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             По разделу «Культура» выделение дополнительных средств 2709,3 тыс. рублей   связано с   ростом МРОТ, увеличением заработной платы категорий работников, попадающих под действие «майских указов», индексацией заработной платы.</w:t>
      </w:r>
      <w:r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     </w:t>
      </w:r>
    </w:p>
    <w:p w14:paraId="20014DC8" w14:textId="77777777" w:rsidR="00900F47" w:rsidRDefault="00000000">
      <w:pPr>
        <w:spacing w:line="360" w:lineRule="auto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           По разделу «Общегосударственные расходы» отклонение в сторону увеличения расходов на 6839,1 тыс.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рублей,  произведенных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2024 году по сравнению с 2023 годом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обусловлено тем, что в 2024 году были задействованы средства на проведение выборов Главы Гдовского района.</w:t>
      </w:r>
    </w:p>
    <w:p w14:paraId="6D11B3F7" w14:textId="77777777" w:rsidR="00900F47" w:rsidRDefault="00000000">
      <w:pPr>
        <w:spacing w:line="360" w:lineRule="auto"/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2024 году из бюджета муниципального образования «Гдовский район» были переданы следующие межбюджетные трансферты в бюджеты поселений:                                                                                                                           </w:t>
      </w:r>
    </w:p>
    <w:p w14:paraId="5B32016A" w14:textId="77777777" w:rsidR="00900F47" w:rsidRDefault="00000000">
      <w:pPr>
        <w:spacing w:line="360" w:lineRule="auto"/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14:paraId="286D34EC" w14:textId="77777777" w:rsidR="00900F47" w:rsidRDefault="00000000">
      <w:pPr>
        <w:spacing w:line="360" w:lineRule="auto"/>
        <w:ind w:firstLine="700"/>
        <w:jc w:val="right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тыс. рублей</w:t>
      </w:r>
    </w:p>
    <w:tbl>
      <w:tblPr>
        <w:tblW w:w="9960" w:type="dxa"/>
        <w:tblInd w:w="108" w:type="dxa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100"/>
        <w:gridCol w:w="1540"/>
        <w:gridCol w:w="1539"/>
      </w:tblGrid>
      <w:tr w:rsidR="00900F47" w14:paraId="3D6E729D" w14:textId="77777777">
        <w:trPr>
          <w:trHeight w:val="535"/>
        </w:trPr>
        <w:tc>
          <w:tcPr>
            <w:tcW w:w="7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940D6B" w14:textId="77777777" w:rsidR="00900F47" w:rsidRDefault="00000000">
            <w:pPr>
              <w:spacing w:line="360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AD36084" w14:textId="77777777" w:rsidR="00900F47" w:rsidRDefault="00000000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План</w:t>
            </w:r>
          </w:p>
        </w:tc>
        <w:tc>
          <w:tcPr>
            <w:tcW w:w="13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A2A8CF6" w14:textId="77777777" w:rsidR="00900F47" w:rsidRDefault="00000000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Фактическое исполнение</w:t>
            </w:r>
          </w:p>
        </w:tc>
      </w:tr>
      <w:tr w:rsidR="00900F47" w14:paraId="7AA6DA73" w14:textId="77777777">
        <w:trPr>
          <w:trHeight w:val="200"/>
        </w:trPr>
        <w:tc>
          <w:tcPr>
            <w:tcW w:w="7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2FC22F" w14:textId="77777777" w:rsidR="00900F47" w:rsidRDefault="00000000">
            <w:pPr>
              <w:spacing w:line="360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Дотации в том числе:</w:t>
            </w:r>
          </w:p>
        </w:tc>
        <w:tc>
          <w:tcPr>
            <w:tcW w:w="15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39540D" w14:textId="77777777" w:rsidR="00900F47" w:rsidRDefault="00000000">
            <w:pPr>
              <w:spacing w:line="360" w:lineRule="auto"/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4743,4</w:t>
            </w:r>
          </w:p>
        </w:tc>
        <w:tc>
          <w:tcPr>
            <w:tcW w:w="131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5A3B6F" w14:textId="77777777" w:rsidR="00900F47" w:rsidRDefault="00000000">
            <w:pPr>
              <w:spacing w:line="360" w:lineRule="auto"/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4743,4</w:t>
            </w:r>
          </w:p>
        </w:tc>
      </w:tr>
      <w:tr w:rsidR="00900F47" w14:paraId="7DA5E075" w14:textId="77777777">
        <w:trPr>
          <w:trHeight w:val="387"/>
        </w:trPr>
        <w:tc>
          <w:tcPr>
            <w:tcW w:w="71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1778C4" w14:textId="77777777" w:rsidR="00900F47" w:rsidRDefault="00000000">
            <w:pPr>
              <w:spacing w:line="360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   Формирование районных фондов финансовой поддержки бюджетов поселений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80F54F" w14:textId="77777777" w:rsidR="00900F47" w:rsidRDefault="00000000">
            <w:pPr>
              <w:spacing w:line="360" w:lineRule="auto"/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4743,4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4FA627" w14:textId="77777777" w:rsidR="00900F47" w:rsidRDefault="00000000">
            <w:pPr>
              <w:spacing w:line="360" w:lineRule="auto"/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4743,4</w:t>
            </w:r>
          </w:p>
        </w:tc>
      </w:tr>
      <w:tr w:rsidR="00900F47" w14:paraId="37DF59E0" w14:textId="77777777">
        <w:trPr>
          <w:trHeight w:val="209"/>
        </w:trPr>
        <w:tc>
          <w:tcPr>
            <w:tcW w:w="71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A0F4D8" w14:textId="77777777" w:rsidR="00900F47" w:rsidRDefault="00000000">
            <w:pPr>
              <w:spacing w:line="360" w:lineRule="auto"/>
              <w:outlineLvl w:val="0"/>
              <w:rPr>
                <w:b/>
                <w:color w:val="000000"/>
                <w:sz w:val="4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   Администрация сельского поселения "Добручинская волость"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DDE48D" w14:textId="77777777" w:rsidR="00900F47" w:rsidRDefault="00000000">
            <w:pPr>
              <w:spacing w:line="360" w:lineRule="auto"/>
              <w:jc w:val="right"/>
              <w:outlineLvl w:val="0"/>
              <w:rPr>
                <w:b/>
                <w:color w:val="000000"/>
                <w:sz w:val="4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187,8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95C626" w14:textId="77777777" w:rsidR="00900F47" w:rsidRDefault="00000000">
            <w:pPr>
              <w:spacing w:line="360" w:lineRule="auto"/>
              <w:jc w:val="right"/>
              <w:outlineLvl w:val="0"/>
              <w:rPr>
                <w:b/>
                <w:color w:val="000000"/>
                <w:sz w:val="4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187,8</w:t>
            </w:r>
          </w:p>
        </w:tc>
      </w:tr>
      <w:tr w:rsidR="00900F47" w14:paraId="2C734CF4" w14:textId="77777777">
        <w:trPr>
          <w:trHeight w:val="256"/>
        </w:trPr>
        <w:tc>
          <w:tcPr>
            <w:tcW w:w="71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87B773" w14:textId="77777777" w:rsidR="00900F47" w:rsidRDefault="00000000">
            <w:pPr>
              <w:spacing w:line="360" w:lineRule="auto"/>
              <w:outlineLvl w:val="0"/>
              <w:rPr>
                <w:b/>
                <w:color w:val="000000"/>
                <w:sz w:val="4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   Администрация сельского поселения "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Плесновская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волость"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957ECA" w14:textId="77777777" w:rsidR="00900F47" w:rsidRDefault="00000000">
            <w:pPr>
              <w:spacing w:line="360" w:lineRule="auto"/>
              <w:jc w:val="right"/>
              <w:outlineLvl w:val="0"/>
              <w:rPr>
                <w:b/>
                <w:color w:val="000000"/>
                <w:sz w:val="4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1300,5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2DADDA" w14:textId="77777777" w:rsidR="00900F47" w:rsidRDefault="00000000">
            <w:pPr>
              <w:spacing w:line="360" w:lineRule="auto"/>
              <w:jc w:val="right"/>
              <w:outlineLvl w:val="0"/>
              <w:rPr>
                <w:b/>
                <w:color w:val="000000"/>
                <w:sz w:val="4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1300,5</w:t>
            </w:r>
          </w:p>
        </w:tc>
      </w:tr>
      <w:tr w:rsidR="00900F47" w14:paraId="0BB9E2EB" w14:textId="77777777">
        <w:trPr>
          <w:trHeight w:val="259"/>
        </w:trPr>
        <w:tc>
          <w:tcPr>
            <w:tcW w:w="71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5BEE6D" w14:textId="77777777" w:rsidR="00900F47" w:rsidRDefault="00000000">
            <w:pPr>
              <w:spacing w:line="360" w:lineRule="auto"/>
              <w:outlineLvl w:val="0"/>
              <w:rPr>
                <w:b/>
                <w:color w:val="000000"/>
                <w:sz w:val="4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   Администрация сельского поселения "Полновская волость"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D6B7DF" w14:textId="77777777" w:rsidR="00900F47" w:rsidRDefault="00000000">
            <w:pPr>
              <w:spacing w:line="360" w:lineRule="auto"/>
              <w:jc w:val="right"/>
              <w:outlineLvl w:val="0"/>
              <w:rPr>
                <w:b/>
                <w:color w:val="000000"/>
                <w:sz w:val="4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1536,7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58AB8B" w14:textId="77777777" w:rsidR="00900F47" w:rsidRDefault="00000000">
            <w:pPr>
              <w:spacing w:line="360" w:lineRule="auto"/>
              <w:jc w:val="right"/>
              <w:outlineLvl w:val="0"/>
              <w:rPr>
                <w:b/>
                <w:color w:val="000000"/>
                <w:sz w:val="4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1536,7</w:t>
            </w:r>
          </w:p>
        </w:tc>
      </w:tr>
      <w:tr w:rsidR="00900F47" w14:paraId="4F57B60D" w14:textId="77777777">
        <w:trPr>
          <w:trHeight w:val="259"/>
        </w:trPr>
        <w:tc>
          <w:tcPr>
            <w:tcW w:w="71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4308AA" w14:textId="77777777" w:rsidR="00900F47" w:rsidRDefault="00000000">
            <w:pPr>
              <w:spacing w:line="360" w:lineRule="auto"/>
              <w:outlineLvl w:val="0"/>
              <w:rPr>
                <w:b/>
                <w:color w:val="000000"/>
                <w:sz w:val="4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  Администрация сельского поселения "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Самолвовская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волость"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B063E9" w14:textId="77777777" w:rsidR="00900F47" w:rsidRDefault="00000000">
            <w:pPr>
              <w:spacing w:line="360" w:lineRule="auto"/>
              <w:jc w:val="right"/>
              <w:outlineLvl w:val="0"/>
              <w:rPr>
                <w:b/>
                <w:color w:val="000000"/>
                <w:sz w:val="4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465,4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F5A8C1" w14:textId="77777777" w:rsidR="00900F47" w:rsidRDefault="00000000">
            <w:pPr>
              <w:spacing w:line="360" w:lineRule="auto"/>
              <w:jc w:val="right"/>
              <w:outlineLvl w:val="0"/>
              <w:rPr>
                <w:b/>
                <w:color w:val="000000"/>
                <w:sz w:val="4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465,4</w:t>
            </w:r>
          </w:p>
        </w:tc>
      </w:tr>
      <w:tr w:rsidR="00900F47" w14:paraId="10FA0003" w14:textId="77777777">
        <w:trPr>
          <w:trHeight w:val="259"/>
        </w:trPr>
        <w:tc>
          <w:tcPr>
            <w:tcW w:w="71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EFE491" w14:textId="77777777" w:rsidR="00900F47" w:rsidRDefault="00000000">
            <w:pPr>
              <w:spacing w:line="360" w:lineRule="auto"/>
              <w:outlineLvl w:val="0"/>
              <w:rPr>
                <w:b/>
                <w:color w:val="000000"/>
                <w:sz w:val="4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   Администрация сельского поселения "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Чернёвская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волость"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207254" w14:textId="77777777" w:rsidR="00900F47" w:rsidRDefault="00000000">
            <w:pPr>
              <w:spacing w:line="360" w:lineRule="auto"/>
              <w:jc w:val="right"/>
              <w:outlineLvl w:val="0"/>
              <w:rPr>
                <w:b/>
                <w:color w:val="000000"/>
                <w:sz w:val="4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1253,0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CEF0D6" w14:textId="77777777" w:rsidR="00900F47" w:rsidRDefault="00000000">
            <w:pPr>
              <w:spacing w:line="360" w:lineRule="auto"/>
              <w:jc w:val="right"/>
              <w:outlineLvl w:val="0"/>
              <w:rPr>
                <w:b/>
                <w:color w:val="000000"/>
                <w:sz w:val="4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1253,0</w:t>
            </w:r>
          </w:p>
        </w:tc>
      </w:tr>
      <w:tr w:rsidR="00900F47" w14:paraId="4B882E8D" w14:textId="77777777">
        <w:trPr>
          <w:trHeight w:val="392"/>
        </w:trPr>
        <w:tc>
          <w:tcPr>
            <w:tcW w:w="71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DF2464" w14:textId="77777777" w:rsidR="00900F47" w:rsidRDefault="00000000">
            <w:pPr>
              <w:spacing w:line="360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в том числе: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83FE19" w14:textId="77777777" w:rsidR="00900F47" w:rsidRDefault="00000000">
            <w:pPr>
              <w:spacing w:line="360" w:lineRule="auto"/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1616,9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B7E2E5" w14:textId="77777777" w:rsidR="00900F47" w:rsidRDefault="00000000">
            <w:pPr>
              <w:spacing w:line="360" w:lineRule="auto"/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1616,9</w:t>
            </w:r>
          </w:p>
        </w:tc>
      </w:tr>
      <w:tr w:rsidR="00900F47" w14:paraId="3EDE7F88" w14:textId="77777777">
        <w:trPr>
          <w:trHeight w:val="1020"/>
        </w:trPr>
        <w:tc>
          <w:tcPr>
            <w:tcW w:w="71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6EBC60" w14:textId="77777777" w:rsidR="00900F47" w:rsidRDefault="00000000">
            <w:pPr>
              <w:spacing w:line="360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   Субсидии на проведение ремонта (реконструкции), благоустройства, работ по постановке на кадастровый учет воинских захоронений, памятников и памятных знаков, увековечивающих память погибших при защите Отечества, на территории муниципальных образований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3D90F5" w14:textId="77777777" w:rsidR="00900F47" w:rsidRDefault="00000000">
            <w:pPr>
              <w:spacing w:line="360" w:lineRule="auto"/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EED7EE" w14:textId="77777777" w:rsidR="00900F47" w:rsidRDefault="00000000">
            <w:pPr>
              <w:spacing w:line="360" w:lineRule="auto"/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300,00</w:t>
            </w:r>
          </w:p>
        </w:tc>
      </w:tr>
      <w:tr w:rsidR="00900F47" w14:paraId="53EA82FA" w14:textId="77777777">
        <w:trPr>
          <w:trHeight w:val="300"/>
        </w:trPr>
        <w:tc>
          <w:tcPr>
            <w:tcW w:w="71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CF557A" w14:textId="77777777" w:rsidR="00900F47" w:rsidRDefault="00000000">
            <w:pPr>
              <w:spacing w:line="360" w:lineRule="auto"/>
              <w:outlineLvl w:val="0"/>
              <w:rPr>
                <w:b/>
                <w:color w:val="000000"/>
                <w:sz w:val="4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      Администрация городского поселения "Гдов"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0F17B1" w14:textId="77777777" w:rsidR="00900F47" w:rsidRDefault="00000000">
            <w:pPr>
              <w:spacing w:line="360" w:lineRule="auto"/>
              <w:jc w:val="right"/>
              <w:outlineLvl w:val="0"/>
              <w:rPr>
                <w:b/>
                <w:color w:val="000000"/>
                <w:sz w:val="4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0CAA34" w14:textId="77777777" w:rsidR="00900F47" w:rsidRDefault="00000000">
            <w:pPr>
              <w:spacing w:line="360" w:lineRule="auto"/>
              <w:jc w:val="right"/>
              <w:outlineLvl w:val="0"/>
              <w:rPr>
                <w:b/>
                <w:color w:val="000000"/>
                <w:sz w:val="4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150,00</w:t>
            </w:r>
          </w:p>
        </w:tc>
      </w:tr>
      <w:tr w:rsidR="00900F47" w14:paraId="71C4948D" w14:textId="77777777">
        <w:trPr>
          <w:trHeight w:val="300"/>
        </w:trPr>
        <w:tc>
          <w:tcPr>
            <w:tcW w:w="71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AF94D9" w14:textId="77777777" w:rsidR="00900F47" w:rsidRDefault="00000000">
            <w:pPr>
              <w:spacing w:line="360" w:lineRule="auto"/>
              <w:outlineLvl w:val="0"/>
              <w:rPr>
                <w:b/>
                <w:color w:val="000000"/>
                <w:sz w:val="4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      Администрация сельского поселения "Спицинская волость"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EE357A" w14:textId="77777777" w:rsidR="00900F47" w:rsidRDefault="00000000">
            <w:pPr>
              <w:spacing w:line="360" w:lineRule="auto"/>
              <w:jc w:val="right"/>
              <w:outlineLvl w:val="0"/>
              <w:rPr>
                <w:b/>
                <w:color w:val="000000"/>
                <w:sz w:val="4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8671B2" w14:textId="77777777" w:rsidR="00900F47" w:rsidRDefault="00000000">
            <w:pPr>
              <w:spacing w:line="360" w:lineRule="auto"/>
              <w:jc w:val="right"/>
              <w:outlineLvl w:val="0"/>
              <w:rPr>
                <w:b/>
                <w:color w:val="000000"/>
                <w:sz w:val="4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150,00</w:t>
            </w:r>
          </w:p>
        </w:tc>
      </w:tr>
      <w:tr w:rsidR="00900F47" w14:paraId="3E95692E" w14:textId="77777777">
        <w:trPr>
          <w:trHeight w:val="300"/>
        </w:trPr>
        <w:tc>
          <w:tcPr>
            <w:tcW w:w="71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83CBBA" w14:textId="77777777" w:rsidR="00900F47" w:rsidRDefault="00000000">
            <w:pPr>
              <w:spacing w:line="360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   Субсидии на ликвидацию очагов сорного растения борщевик Сосновского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2B64A0" w14:textId="77777777" w:rsidR="00900F47" w:rsidRDefault="00000000">
            <w:pPr>
              <w:spacing w:line="360" w:lineRule="auto"/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704,7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C047F5" w14:textId="77777777" w:rsidR="00900F47" w:rsidRDefault="00000000">
            <w:pPr>
              <w:spacing w:line="360" w:lineRule="auto"/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704,7</w:t>
            </w:r>
          </w:p>
        </w:tc>
      </w:tr>
      <w:tr w:rsidR="00900F47" w14:paraId="165A41EE" w14:textId="77777777">
        <w:trPr>
          <w:trHeight w:val="300"/>
        </w:trPr>
        <w:tc>
          <w:tcPr>
            <w:tcW w:w="71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F0E833" w14:textId="77777777" w:rsidR="00900F47" w:rsidRDefault="00000000">
            <w:pPr>
              <w:spacing w:line="360" w:lineRule="auto"/>
              <w:outlineLvl w:val="0"/>
              <w:rPr>
                <w:b/>
                <w:color w:val="000000"/>
                <w:sz w:val="4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      Администрация городского поселения "Гдов"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08A1E1" w14:textId="77777777" w:rsidR="00900F47" w:rsidRDefault="00000000">
            <w:pPr>
              <w:spacing w:line="360" w:lineRule="auto"/>
              <w:jc w:val="right"/>
              <w:outlineLvl w:val="0"/>
              <w:rPr>
                <w:b/>
                <w:color w:val="000000"/>
                <w:sz w:val="4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353,7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36F4CD" w14:textId="77777777" w:rsidR="00900F47" w:rsidRDefault="00000000">
            <w:pPr>
              <w:spacing w:line="360" w:lineRule="auto"/>
              <w:jc w:val="right"/>
              <w:outlineLvl w:val="0"/>
              <w:rPr>
                <w:b/>
                <w:color w:val="000000"/>
                <w:sz w:val="4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353,7</w:t>
            </w:r>
          </w:p>
        </w:tc>
      </w:tr>
      <w:tr w:rsidR="00900F47" w14:paraId="21373C35" w14:textId="77777777">
        <w:trPr>
          <w:trHeight w:val="300"/>
        </w:trPr>
        <w:tc>
          <w:tcPr>
            <w:tcW w:w="71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9FF8B1" w14:textId="77777777" w:rsidR="00900F47" w:rsidRDefault="00000000">
            <w:pPr>
              <w:spacing w:line="360" w:lineRule="auto"/>
              <w:outlineLvl w:val="0"/>
              <w:rPr>
                <w:b/>
                <w:color w:val="000000"/>
                <w:sz w:val="4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     Администрация сельского поселения "Добручинская волость"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145EBD" w14:textId="77777777" w:rsidR="00900F47" w:rsidRDefault="00000000">
            <w:pPr>
              <w:spacing w:line="360" w:lineRule="auto"/>
              <w:jc w:val="right"/>
              <w:outlineLvl w:val="0"/>
              <w:rPr>
                <w:b/>
                <w:color w:val="000000"/>
                <w:sz w:val="4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216,0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835A97" w14:textId="77777777" w:rsidR="00900F47" w:rsidRDefault="00000000">
            <w:pPr>
              <w:spacing w:line="360" w:lineRule="auto"/>
              <w:jc w:val="right"/>
              <w:outlineLvl w:val="0"/>
              <w:rPr>
                <w:b/>
                <w:color w:val="000000"/>
                <w:sz w:val="4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216,0</w:t>
            </w:r>
          </w:p>
        </w:tc>
      </w:tr>
      <w:tr w:rsidR="00900F47" w14:paraId="6CA98F66" w14:textId="77777777">
        <w:trPr>
          <w:trHeight w:val="361"/>
        </w:trPr>
        <w:tc>
          <w:tcPr>
            <w:tcW w:w="71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0D7F90" w14:textId="77777777" w:rsidR="00900F47" w:rsidRDefault="00000000">
            <w:pPr>
              <w:spacing w:line="360" w:lineRule="auto"/>
              <w:outlineLvl w:val="0"/>
              <w:rPr>
                <w:b/>
                <w:color w:val="000000"/>
                <w:sz w:val="4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     Администрация сельского поселения "Полновская волость"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E3AE00" w14:textId="77777777" w:rsidR="00900F47" w:rsidRDefault="00000000">
            <w:pPr>
              <w:spacing w:line="360" w:lineRule="auto"/>
              <w:jc w:val="right"/>
              <w:outlineLvl w:val="0"/>
              <w:rPr>
                <w:b/>
                <w:color w:val="000000"/>
                <w:sz w:val="4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45,0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97050C" w14:textId="77777777" w:rsidR="00900F47" w:rsidRDefault="00000000">
            <w:pPr>
              <w:spacing w:line="360" w:lineRule="auto"/>
              <w:jc w:val="right"/>
              <w:outlineLvl w:val="0"/>
              <w:rPr>
                <w:b/>
                <w:color w:val="000000"/>
                <w:sz w:val="4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45,0</w:t>
            </w:r>
          </w:p>
        </w:tc>
      </w:tr>
      <w:tr w:rsidR="00900F47" w14:paraId="1F52EAD2" w14:textId="77777777">
        <w:trPr>
          <w:trHeight w:val="300"/>
        </w:trPr>
        <w:tc>
          <w:tcPr>
            <w:tcW w:w="71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EF2794" w14:textId="77777777" w:rsidR="00900F47" w:rsidRDefault="00000000">
            <w:pPr>
              <w:spacing w:line="360" w:lineRule="auto"/>
              <w:outlineLvl w:val="0"/>
              <w:rPr>
                <w:b/>
                <w:color w:val="000000"/>
                <w:sz w:val="4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      Администрация сельского поселения "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Чернёвская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волость"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CE256B" w14:textId="77777777" w:rsidR="00900F47" w:rsidRDefault="00000000">
            <w:pPr>
              <w:spacing w:line="360" w:lineRule="auto"/>
              <w:jc w:val="right"/>
              <w:outlineLvl w:val="0"/>
              <w:rPr>
                <w:b/>
                <w:color w:val="000000"/>
                <w:sz w:val="4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90,0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7E4CBF" w14:textId="77777777" w:rsidR="00900F47" w:rsidRDefault="00000000">
            <w:pPr>
              <w:spacing w:line="360" w:lineRule="auto"/>
              <w:jc w:val="right"/>
              <w:outlineLvl w:val="0"/>
              <w:rPr>
                <w:b/>
                <w:color w:val="000000"/>
                <w:sz w:val="4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90,0</w:t>
            </w:r>
          </w:p>
        </w:tc>
      </w:tr>
      <w:tr w:rsidR="00900F47" w14:paraId="2D56CE59" w14:textId="77777777">
        <w:trPr>
          <w:trHeight w:val="765"/>
        </w:trPr>
        <w:tc>
          <w:tcPr>
            <w:tcW w:w="71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072CF1" w14:textId="77777777" w:rsidR="00900F47" w:rsidRDefault="00000000">
            <w:pPr>
              <w:spacing w:line="360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    Субсидии на софинансирование расходных обязательств муниципальных образований, связанных с реализацией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федеральной целевой программы «Увековечение памяти погибших при защите Отечества на 2019 - 2024 годы»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53EB4C" w14:textId="77777777" w:rsidR="00900F47" w:rsidRDefault="00000000">
            <w:pPr>
              <w:spacing w:line="360" w:lineRule="auto"/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612,2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76A2F8" w14:textId="77777777" w:rsidR="00900F47" w:rsidRDefault="00000000">
            <w:pPr>
              <w:spacing w:line="360" w:lineRule="auto"/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612,2</w:t>
            </w:r>
          </w:p>
        </w:tc>
      </w:tr>
      <w:tr w:rsidR="00900F47" w14:paraId="523E8AF0" w14:textId="77777777">
        <w:trPr>
          <w:trHeight w:val="300"/>
        </w:trPr>
        <w:tc>
          <w:tcPr>
            <w:tcW w:w="71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370665" w14:textId="77777777" w:rsidR="00900F47" w:rsidRDefault="00000000">
            <w:pPr>
              <w:spacing w:line="360" w:lineRule="auto"/>
              <w:outlineLvl w:val="0"/>
              <w:rPr>
                <w:b/>
                <w:color w:val="000000"/>
                <w:sz w:val="4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      Администрация сельского поселения "Добручинская волость"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FD3745" w14:textId="77777777" w:rsidR="00900F47" w:rsidRDefault="00000000">
            <w:pPr>
              <w:spacing w:line="360" w:lineRule="auto"/>
              <w:jc w:val="right"/>
              <w:outlineLvl w:val="0"/>
              <w:rPr>
                <w:b/>
                <w:color w:val="000000"/>
                <w:sz w:val="4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262,6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3E1F2C" w14:textId="77777777" w:rsidR="00900F47" w:rsidRDefault="00000000">
            <w:pPr>
              <w:spacing w:line="360" w:lineRule="auto"/>
              <w:jc w:val="right"/>
              <w:outlineLvl w:val="0"/>
              <w:rPr>
                <w:b/>
                <w:color w:val="000000"/>
                <w:sz w:val="4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262,6</w:t>
            </w:r>
          </w:p>
        </w:tc>
      </w:tr>
      <w:tr w:rsidR="00900F47" w14:paraId="52F08CC4" w14:textId="77777777">
        <w:trPr>
          <w:trHeight w:val="300"/>
        </w:trPr>
        <w:tc>
          <w:tcPr>
            <w:tcW w:w="71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64FC9E" w14:textId="77777777" w:rsidR="00900F47" w:rsidRDefault="00000000">
            <w:pPr>
              <w:spacing w:line="360" w:lineRule="auto"/>
              <w:outlineLvl w:val="0"/>
              <w:rPr>
                <w:b/>
                <w:color w:val="000000"/>
                <w:sz w:val="4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     Администрация сельского поселения "Полновская волость"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3C14A9" w14:textId="77777777" w:rsidR="00900F47" w:rsidRDefault="00000000">
            <w:pPr>
              <w:spacing w:line="360" w:lineRule="auto"/>
              <w:jc w:val="right"/>
              <w:outlineLvl w:val="0"/>
              <w:rPr>
                <w:b/>
                <w:color w:val="000000"/>
                <w:sz w:val="4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349,6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F17A60" w14:textId="77777777" w:rsidR="00900F47" w:rsidRDefault="00000000">
            <w:pPr>
              <w:spacing w:line="360" w:lineRule="auto"/>
              <w:jc w:val="right"/>
              <w:outlineLvl w:val="0"/>
              <w:rPr>
                <w:b/>
                <w:color w:val="000000"/>
                <w:sz w:val="4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349,6</w:t>
            </w:r>
          </w:p>
        </w:tc>
      </w:tr>
      <w:tr w:rsidR="00900F47" w14:paraId="4E317360" w14:textId="77777777">
        <w:trPr>
          <w:trHeight w:val="277"/>
        </w:trPr>
        <w:tc>
          <w:tcPr>
            <w:tcW w:w="71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551783" w14:textId="77777777" w:rsidR="00900F47" w:rsidRDefault="00000000">
            <w:pPr>
              <w:spacing w:line="360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Субвенции в том числе: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73F466" w14:textId="77777777" w:rsidR="00900F47" w:rsidRDefault="00000000">
            <w:pPr>
              <w:spacing w:line="360" w:lineRule="auto"/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1256,6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73D7FA" w14:textId="77777777" w:rsidR="00900F47" w:rsidRDefault="00000000">
            <w:pPr>
              <w:spacing w:line="360" w:lineRule="auto"/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1199,6</w:t>
            </w:r>
          </w:p>
        </w:tc>
      </w:tr>
      <w:tr w:rsidR="00900F47" w14:paraId="2554D9AE" w14:textId="77777777">
        <w:trPr>
          <w:trHeight w:val="510"/>
        </w:trPr>
        <w:tc>
          <w:tcPr>
            <w:tcW w:w="71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2416BF" w14:textId="77777777" w:rsidR="00900F47" w:rsidRDefault="00000000">
            <w:pPr>
              <w:spacing w:line="360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   Субвенция на осуществление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89744E" w14:textId="77777777" w:rsidR="00900F47" w:rsidRDefault="00000000">
            <w:pPr>
              <w:spacing w:line="360" w:lineRule="auto"/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1256,6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3FA2C8" w14:textId="77777777" w:rsidR="00900F47" w:rsidRDefault="00000000">
            <w:pPr>
              <w:spacing w:line="360" w:lineRule="auto"/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1199,6</w:t>
            </w:r>
          </w:p>
        </w:tc>
      </w:tr>
      <w:tr w:rsidR="00900F47" w14:paraId="06B0274C" w14:textId="77777777">
        <w:trPr>
          <w:trHeight w:val="300"/>
        </w:trPr>
        <w:tc>
          <w:tcPr>
            <w:tcW w:w="71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2FA7FA" w14:textId="77777777" w:rsidR="00900F47" w:rsidRDefault="00000000">
            <w:pPr>
              <w:spacing w:line="360" w:lineRule="auto"/>
              <w:outlineLvl w:val="0"/>
              <w:rPr>
                <w:b/>
                <w:color w:val="000000"/>
                <w:sz w:val="4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     Администрация городского поселения "Гдов"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4BEB67" w14:textId="77777777" w:rsidR="00900F47" w:rsidRDefault="00000000">
            <w:pPr>
              <w:spacing w:line="360" w:lineRule="auto"/>
              <w:jc w:val="right"/>
              <w:outlineLvl w:val="0"/>
              <w:rPr>
                <w:b/>
                <w:color w:val="000000"/>
                <w:sz w:val="4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363,5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929020" w14:textId="77777777" w:rsidR="00900F47" w:rsidRDefault="00000000">
            <w:pPr>
              <w:spacing w:line="360" w:lineRule="auto"/>
              <w:jc w:val="right"/>
              <w:outlineLvl w:val="0"/>
              <w:rPr>
                <w:b/>
                <w:color w:val="000000"/>
                <w:sz w:val="4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349,1</w:t>
            </w:r>
          </w:p>
        </w:tc>
      </w:tr>
      <w:tr w:rsidR="00900F47" w14:paraId="2BEE0A3C" w14:textId="77777777">
        <w:trPr>
          <w:trHeight w:val="300"/>
        </w:trPr>
        <w:tc>
          <w:tcPr>
            <w:tcW w:w="71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E031E7" w14:textId="77777777" w:rsidR="00900F47" w:rsidRDefault="00000000">
            <w:pPr>
              <w:spacing w:line="360" w:lineRule="auto"/>
              <w:outlineLvl w:val="0"/>
              <w:rPr>
                <w:b/>
                <w:color w:val="000000"/>
                <w:sz w:val="4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     Администрация сельского поселения "Добручинская волость"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E73399" w14:textId="77777777" w:rsidR="00900F47" w:rsidRDefault="00000000">
            <w:pPr>
              <w:spacing w:line="360" w:lineRule="auto"/>
              <w:jc w:val="right"/>
              <w:outlineLvl w:val="0"/>
              <w:rPr>
                <w:b/>
                <w:color w:val="000000"/>
                <w:sz w:val="4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127,6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B355C3" w14:textId="77777777" w:rsidR="00900F47" w:rsidRDefault="00000000">
            <w:pPr>
              <w:spacing w:line="360" w:lineRule="auto"/>
              <w:jc w:val="right"/>
              <w:outlineLvl w:val="0"/>
              <w:rPr>
                <w:b/>
                <w:color w:val="000000"/>
                <w:sz w:val="4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127,6</w:t>
            </w:r>
          </w:p>
        </w:tc>
      </w:tr>
      <w:tr w:rsidR="00900F47" w14:paraId="22807BD3" w14:textId="77777777">
        <w:trPr>
          <w:trHeight w:val="300"/>
        </w:trPr>
        <w:tc>
          <w:tcPr>
            <w:tcW w:w="71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0B64F4" w14:textId="77777777" w:rsidR="00900F47" w:rsidRDefault="00000000">
            <w:pPr>
              <w:spacing w:line="360" w:lineRule="auto"/>
              <w:outlineLvl w:val="0"/>
              <w:rPr>
                <w:b/>
                <w:color w:val="000000"/>
                <w:sz w:val="4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     Администрация сельского поселения "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Плесновская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волость"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2CD794" w14:textId="77777777" w:rsidR="00900F47" w:rsidRDefault="00000000">
            <w:pPr>
              <w:spacing w:line="360" w:lineRule="auto"/>
              <w:jc w:val="right"/>
              <w:outlineLvl w:val="0"/>
              <w:rPr>
                <w:b/>
                <w:color w:val="000000"/>
                <w:sz w:val="4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127,6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573B07" w14:textId="77777777" w:rsidR="00900F47" w:rsidRDefault="00000000">
            <w:pPr>
              <w:spacing w:line="360" w:lineRule="auto"/>
              <w:jc w:val="right"/>
              <w:outlineLvl w:val="0"/>
              <w:rPr>
                <w:b/>
                <w:color w:val="000000"/>
                <w:sz w:val="4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127,6</w:t>
            </w:r>
          </w:p>
        </w:tc>
      </w:tr>
      <w:tr w:rsidR="00900F47" w14:paraId="43040600" w14:textId="77777777">
        <w:trPr>
          <w:trHeight w:val="300"/>
        </w:trPr>
        <w:tc>
          <w:tcPr>
            <w:tcW w:w="71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1AFFEE" w14:textId="77777777" w:rsidR="00900F47" w:rsidRDefault="00000000">
            <w:pPr>
              <w:spacing w:line="360" w:lineRule="auto"/>
              <w:outlineLvl w:val="0"/>
              <w:rPr>
                <w:b/>
                <w:color w:val="000000"/>
                <w:sz w:val="4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     Администрация сельского поселения "Полновская волость"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D922BB" w14:textId="77777777" w:rsidR="00900F47" w:rsidRDefault="00000000">
            <w:pPr>
              <w:spacing w:line="360" w:lineRule="auto"/>
              <w:jc w:val="right"/>
              <w:outlineLvl w:val="0"/>
              <w:rPr>
                <w:b/>
                <w:color w:val="000000"/>
                <w:sz w:val="4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127,6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162E88" w14:textId="77777777" w:rsidR="00900F47" w:rsidRDefault="00000000">
            <w:pPr>
              <w:spacing w:line="360" w:lineRule="auto"/>
              <w:jc w:val="right"/>
              <w:outlineLvl w:val="0"/>
              <w:rPr>
                <w:b/>
                <w:color w:val="000000"/>
                <w:sz w:val="4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127,6</w:t>
            </w:r>
          </w:p>
        </w:tc>
      </w:tr>
      <w:tr w:rsidR="00900F47" w14:paraId="4805A558" w14:textId="77777777">
        <w:trPr>
          <w:trHeight w:val="300"/>
        </w:trPr>
        <w:tc>
          <w:tcPr>
            <w:tcW w:w="71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670BBD" w14:textId="77777777" w:rsidR="00900F47" w:rsidRDefault="00000000">
            <w:pPr>
              <w:spacing w:line="360" w:lineRule="auto"/>
              <w:outlineLvl w:val="0"/>
              <w:rPr>
                <w:b/>
                <w:color w:val="000000"/>
                <w:sz w:val="4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     Администрация сельского поселения "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Самолвовская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волость"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3A0E0D" w14:textId="77777777" w:rsidR="00900F47" w:rsidRDefault="00000000">
            <w:pPr>
              <w:spacing w:line="360" w:lineRule="auto"/>
              <w:jc w:val="right"/>
              <w:outlineLvl w:val="0"/>
              <w:rPr>
                <w:b/>
                <w:color w:val="000000"/>
                <w:sz w:val="4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127,6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39F200" w14:textId="77777777" w:rsidR="00900F47" w:rsidRDefault="00000000">
            <w:pPr>
              <w:spacing w:line="360" w:lineRule="auto"/>
              <w:jc w:val="right"/>
              <w:outlineLvl w:val="0"/>
              <w:rPr>
                <w:b/>
                <w:color w:val="000000"/>
                <w:sz w:val="4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127,6</w:t>
            </w:r>
          </w:p>
        </w:tc>
      </w:tr>
      <w:tr w:rsidR="00900F47" w14:paraId="437E4B0B" w14:textId="77777777">
        <w:trPr>
          <w:trHeight w:val="300"/>
        </w:trPr>
        <w:tc>
          <w:tcPr>
            <w:tcW w:w="71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A4F56A" w14:textId="77777777" w:rsidR="00900F47" w:rsidRDefault="00000000">
            <w:pPr>
              <w:spacing w:line="360" w:lineRule="auto"/>
              <w:outlineLvl w:val="0"/>
              <w:rPr>
                <w:b/>
                <w:color w:val="000000"/>
                <w:sz w:val="4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     Администрация сельского поселения "Спицинская волость"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67B22F" w14:textId="77777777" w:rsidR="00900F47" w:rsidRDefault="00000000">
            <w:pPr>
              <w:spacing w:line="360" w:lineRule="auto"/>
              <w:jc w:val="right"/>
              <w:outlineLvl w:val="0"/>
              <w:rPr>
                <w:b/>
                <w:color w:val="000000"/>
                <w:sz w:val="4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127,6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2B8445" w14:textId="77777777" w:rsidR="00900F47" w:rsidRDefault="00000000">
            <w:pPr>
              <w:spacing w:line="360" w:lineRule="auto"/>
              <w:jc w:val="right"/>
              <w:outlineLvl w:val="0"/>
              <w:rPr>
                <w:b/>
                <w:color w:val="000000"/>
                <w:sz w:val="4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127,6</w:t>
            </w:r>
          </w:p>
        </w:tc>
      </w:tr>
      <w:tr w:rsidR="00900F47" w14:paraId="79F5FEEB" w14:textId="77777777">
        <w:trPr>
          <w:trHeight w:val="300"/>
        </w:trPr>
        <w:tc>
          <w:tcPr>
            <w:tcW w:w="71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11C820" w14:textId="77777777" w:rsidR="00900F47" w:rsidRDefault="00000000">
            <w:pPr>
              <w:spacing w:line="360" w:lineRule="auto"/>
              <w:outlineLvl w:val="0"/>
              <w:rPr>
                <w:b/>
                <w:color w:val="000000"/>
                <w:sz w:val="4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      Администрация сельского поселения "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Чернёвская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волость"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375961" w14:textId="77777777" w:rsidR="00900F47" w:rsidRDefault="00000000">
            <w:pPr>
              <w:spacing w:line="360" w:lineRule="auto"/>
              <w:jc w:val="right"/>
              <w:outlineLvl w:val="0"/>
              <w:rPr>
                <w:b/>
                <w:color w:val="000000"/>
                <w:sz w:val="4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127,6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6CAB58" w14:textId="77777777" w:rsidR="00900F47" w:rsidRDefault="00000000">
            <w:pPr>
              <w:spacing w:line="360" w:lineRule="auto"/>
              <w:jc w:val="right"/>
              <w:outlineLvl w:val="0"/>
              <w:rPr>
                <w:b/>
                <w:color w:val="000000"/>
                <w:sz w:val="4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127,6</w:t>
            </w:r>
          </w:p>
        </w:tc>
      </w:tr>
      <w:tr w:rsidR="00900F47" w14:paraId="1B29EB30" w14:textId="77777777">
        <w:trPr>
          <w:trHeight w:val="300"/>
        </w:trPr>
        <w:tc>
          <w:tcPr>
            <w:tcW w:w="71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418729" w14:textId="77777777" w:rsidR="00900F47" w:rsidRDefault="00000000">
            <w:pPr>
              <w:spacing w:line="360" w:lineRule="auto"/>
              <w:outlineLvl w:val="0"/>
              <w:rPr>
                <w:b/>
                <w:color w:val="000000"/>
                <w:sz w:val="4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      Администрация сельского поселения "Юшкинская волость"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EB3199" w14:textId="77777777" w:rsidR="00900F47" w:rsidRDefault="00000000">
            <w:pPr>
              <w:spacing w:line="360" w:lineRule="auto"/>
              <w:jc w:val="right"/>
              <w:outlineLvl w:val="0"/>
              <w:rPr>
                <w:b/>
                <w:color w:val="000000"/>
                <w:sz w:val="4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127,5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DA7E3E" w14:textId="77777777" w:rsidR="00900F47" w:rsidRDefault="00000000">
            <w:pPr>
              <w:spacing w:line="360" w:lineRule="auto"/>
              <w:jc w:val="right"/>
              <w:outlineLvl w:val="0"/>
              <w:rPr>
                <w:b/>
                <w:color w:val="000000"/>
                <w:sz w:val="4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84,9</w:t>
            </w:r>
          </w:p>
        </w:tc>
      </w:tr>
      <w:tr w:rsidR="00900F47" w14:paraId="25E150AF" w14:textId="77777777">
        <w:trPr>
          <w:trHeight w:val="300"/>
        </w:trPr>
        <w:tc>
          <w:tcPr>
            <w:tcW w:w="71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306209" w14:textId="77777777" w:rsidR="00900F47" w:rsidRDefault="00000000">
            <w:pPr>
              <w:spacing w:line="360" w:lineRule="auto"/>
              <w:outlineLvl w:val="0"/>
              <w:rPr>
                <w:b/>
                <w:color w:val="000000"/>
                <w:sz w:val="4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Мероприятия за счет средств резервного фонда Администрации области, в рамках реализации основного мероприятия «Комплексное развитие систем жилищно-коммунальной и инженерной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инфракструктуры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благоустройство муниципального образования»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2DC5B2" w14:textId="77777777" w:rsidR="00900F47" w:rsidRDefault="00000000">
            <w:pPr>
              <w:spacing w:line="360" w:lineRule="auto"/>
              <w:jc w:val="right"/>
              <w:outlineLvl w:val="0"/>
              <w:rPr>
                <w:b/>
                <w:color w:val="000000"/>
                <w:sz w:val="4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1800,0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05E9A6" w14:textId="77777777" w:rsidR="00900F47" w:rsidRDefault="00000000">
            <w:pPr>
              <w:spacing w:line="360" w:lineRule="auto"/>
              <w:jc w:val="right"/>
              <w:outlineLvl w:val="0"/>
              <w:rPr>
                <w:b/>
                <w:color w:val="000000"/>
                <w:sz w:val="4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1800,0</w:t>
            </w:r>
          </w:p>
        </w:tc>
      </w:tr>
      <w:tr w:rsidR="00900F47" w14:paraId="2A7880B1" w14:textId="77777777">
        <w:trPr>
          <w:trHeight w:val="300"/>
        </w:trPr>
        <w:tc>
          <w:tcPr>
            <w:tcW w:w="71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E11913" w14:textId="77777777" w:rsidR="00900F47" w:rsidRDefault="00000000">
            <w:pPr>
              <w:spacing w:line="360" w:lineRule="auto"/>
              <w:outlineLvl w:val="0"/>
              <w:rPr>
                <w:b/>
                <w:color w:val="000000"/>
                <w:sz w:val="4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     Администрация городского поселения "Гдов"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8BBD08" w14:textId="77777777" w:rsidR="00900F47" w:rsidRDefault="00000000">
            <w:pPr>
              <w:spacing w:line="360" w:lineRule="auto"/>
              <w:jc w:val="right"/>
              <w:outlineLvl w:val="0"/>
              <w:rPr>
                <w:b/>
                <w:color w:val="000000"/>
                <w:sz w:val="4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DF8830" w14:textId="77777777" w:rsidR="00900F47" w:rsidRDefault="00000000">
            <w:pPr>
              <w:spacing w:line="360" w:lineRule="auto"/>
              <w:jc w:val="right"/>
              <w:outlineLvl w:val="0"/>
              <w:rPr>
                <w:b/>
                <w:color w:val="000000"/>
                <w:sz w:val="4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300,0</w:t>
            </w:r>
          </w:p>
        </w:tc>
      </w:tr>
      <w:tr w:rsidR="00900F47" w14:paraId="19E293B7" w14:textId="77777777">
        <w:trPr>
          <w:trHeight w:val="300"/>
        </w:trPr>
        <w:tc>
          <w:tcPr>
            <w:tcW w:w="71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EDC550" w14:textId="77777777" w:rsidR="00900F47" w:rsidRDefault="00000000">
            <w:pPr>
              <w:spacing w:line="360" w:lineRule="auto"/>
              <w:outlineLvl w:val="0"/>
              <w:rPr>
                <w:b/>
                <w:color w:val="000000"/>
                <w:sz w:val="4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    Администрация сельского поселения "Добручинская волость"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B7850D" w14:textId="77777777" w:rsidR="00900F47" w:rsidRDefault="00000000">
            <w:pPr>
              <w:spacing w:line="360" w:lineRule="auto"/>
              <w:jc w:val="right"/>
              <w:outlineLvl w:val="0"/>
              <w:rPr>
                <w:b/>
                <w:color w:val="000000"/>
                <w:sz w:val="4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780848" w14:textId="77777777" w:rsidR="00900F47" w:rsidRDefault="00000000">
            <w:pPr>
              <w:spacing w:line="360" w:lineRule="auto"/>
              <w:jc w:val="right"/>
              <w:outlineLvl w:val="0"/>
              <w:rPr>
                <w:b/>
                <w:color w:val="000000"/>
                <w:sz w:val="4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200,0</w:t>
            </w:r>
          </w:p>
        </w:tc>
      </w:tr>
      <w:tr w:rsidR="00900F47" w14:paraId="7AB2D9E2" w14:textId="77777777">
        <w:trPr>
          <w:trHeight w:val="300"/>
        </w:trPr>
        <w:tc>
          <w:tcPr>
            <w:tcW w:w="71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4999FD" w14:textId="77777777" w:rsidR="00900F47" w:rsidRDefault="00000000">
            <w:pPr>
              <w:spacing w:line="360" w:lineRule="auto"/>
              <w:outlineLvl w:val="0"/>
              <w:rPr>
                <w:b/>
                <w:color w:val="000000"/>
                <w:sz w:val="4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    Администрация сельского поселения "Полновская волость"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A555D4" w14:textId="77777777" w:rsidR="00900F47" w:rsidRDefault="00000000">
            <w:pPr>
              <w:spacing w:line="360" w:lineRule="auto"/>
              <w:jc w:val="right"/>
              <w:outlineLvl w:val="0"/>
              <w:rPr>
                <w:b/>
                <w:color w:val="000000"/>
                <w:sz w:val="4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DA7476" w14:textId="77777777" w:rsidR="00900F47" w:rsidRDefault="00000000">
            <w:pPr>
              <w:spacing w:line="360" w:lineRule="auto"/>
              <w:jc w:val="right"/>
              <w:outlineLvl w:val="0"/>
              <w:rPr>
                <w:b/>
                <w:color w:val="000000"/>
                <w:sz w:val="4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300,0</w:t>
            </w:r>
          </w:p>
        </w:tc>
      </w:tr>
      <w:tr w:rsidR="00900F47" w14:paraId="2A8A7745" w14:textId="77777777">
        <w:trPr>
          <w:trHeight w:val="300"/>
        </w:trPr>
        <w:tc>
          <w:tcPr>
            <w:tcW w:w="71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5DBF98" w14:textId="77777777" w:rsidR="00900F47" w:rsidRDefault="00000000">
            <w:pPr>
              <w:spacing w:line="360" w:lineRule="auto"/>
              <w:outlineLvl w:val="0"/>
              <w:rPr>
                <w:b/>
                <w:color w:val="000000"/>
                <w:sz w:val="4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   Администрация сельского поселения "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Самолвовская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волость"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8BF3E0" w14:textId="77777777" w:rsidR="00900F47" w:rsidRDefault="00000000">
            <w:pPr>
              <w:spacing w:line="360" w:lineRule="auto"/>
              <w:jc w:val="right"/>
              <w:outlineLvl w:val="0"/>
              <w:rPr>
                <w:b/>
                <w:color w:val="000000"/>
                <w:sz w:val="4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17A10E" w14:textId="77777777" w:rsidR="00900F47" w:rsidRDefault="00000000">
            <w:pPr>
              <w:spacing w:line="360" w:lineRule="auto"/>
              <w:jc w:val="right"/>
              <w:outlineLvl w:val="0"/>
              <w:rPr>
                <w:b/>
                <w:color w:val="000000"/>
                <w:sz w:val="4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200,0</w:t>
            </w:r>
          </w:p>
        </w:tc>
      </w:tr>
      <w:tr w:rsidR="00900F47" w14:paraId="44147C59" w14:textId="77777777">
        <w:trPr>
          <w:trHeight w:val="300"/>
        </w:trPr>
        <w:tc>
          <w:tcPr>
            <w:tcW w:w="71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0E5C19" w14:textId="77777777" w:rsidR="00900F47" w:rsidRDefault="00000000">
            <w:pPr>
              <w:spacing w:line="360" w:lineRule="auto"/>
              <w:outlineLvl w:val="0"/>
              <w:rPr>
                <w:b/>
                <w:color w:val="000000"/>
                <w:sz w:val="4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    Администрация сельского поселения "Спицинская волость"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EFF03E" w14:textId="77777777" w:rsidR="00900F47" w:rsidRDefault="00000000">
            <w:pPr>
              <w:spacing w:line="360" w:lineRule="auto"/>
              <w:jc w:val="right"/>
              <w:outlineLvl w:val="0"/>
              <w:rPr>
                <w:b/>
                <w:color w:val="000000"/>
                <w:sz w:val="4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E04719" w14:textId="77777777" w:rsidR="00900F47" w:rsidRDefault="00000000">
            <w:pPr>
              <w:spacing w:line="360" w:lineRule="auto"/>
              <w:jc w:val="right"/>
              <w:outlineLvl w:val="0"/>
              <w:rPr>
                <w:b/>
                <w:color w:val="000000"/>
                <w:sz w:val="4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200,0</w:t>
            </w:r>
          </w:p>
        </w:tc>
      </w:tr>
      <w:tr w:rsidR="00900F47" w14:paraId="70CC68F0" w14:textId="77777777">
        <w:trPr>
          <w:trHeight w:val="300"/>
        </w:trPr>
        <w:tc>
          <w:tcPr>
            <w:tcW w:w="71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F33C52" w14:textId="77777777" w:rsidR="00900F47" w:rsidRDefault="00000000">
            <w:pPr>
              <w:spacing w:line="360" w:lineRule="auto"/>
              <w:outlineLvl w:val="0"/>
              <w:rPr>
                <w:b/>
                <w:color w:val="000000"/>
                <w:sz w:val="4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     Администрация сельского поселения "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Чернёвская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волость"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5DF565" w14:textId="77777777" w:rsidR="00900F47" w:rsidRDefault="00000000">
            <w:pPr>
              <w:spacing w:line="360" w:lineRule="auto"/>
              <w:jc w:val="right"/>
              <w:outlineLvl w:val="0"/>
              <w:rPr>
                <w:b/>
                <w:color w:val="000000"/>
                <w:sz w:val="4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9C1B34" w14:textId="77777777" w:rsidR="00900F47" w:rsidRDefault="00000000">
            <w:pPr>
              <w:spacing w:line="360" w:lineRule="auto"/>
              <w:jc w:val="right"/>
              <w:outlineLvl w:val="0"/>
              <w:rPr>
                <w:b/>
                <w:color w:val="000000"/>
                <w:sz w:val="4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300,0</w:t>
            </w:r>
          </w:p>
        </w:tc>
      </w:tr>
      <w:tr w:rsidR="00900F47" w14:paraId="78C595E1" w14:textId="77777777">
        <w:trPr>
          <w:trHeight w:val="300"/>
        </w:trPr>
        <w:tc>
          <w:tcPr>
            <w:tcW w:w="71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E2B13A" w14:textId="77777777" w:rsidR="00900F47" w:rsidRDefault="00000000">
            <w:pPr>
              <w:spacing w:line="360" w:lineRule="auto"/>
              <w:outlineLvl w:val="0"/>
              <w:rPr>
                <w:b/>
                <w:color w:val="000000"/>
                <w:sz w:val="4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      Администрация сельского поселения "Юшкинская волость"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B5E997" w14:textId="77777777" w:rsidR="00900F47" w:rsidRDefault="00000000">
            <w:pPr>
              <w:spacing w:line="360" w:lineRule="auto"/>
              <w:jc w:val="right"/>
              <w:outlineLvl w:val="0"/>
              <w:rPr>
                <w:b/>
                <w:color w:val="000000"/>
                <w:sz w:val="4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CF38E0" w14:textId="77777777" w:rsidR="00900F47" w:rsidRDefault="00000000">
            <w:pPr>
              <w:spacing w:line="360" w:lineRule="auto"/>
              <w:jc w:val="right"/>
              <w:outlineLvl w:val="0"/>
              <w:rPr>
                <w:b/>
                <w:color w:val="000000"/>
                <w:sz w:val="4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300,0</w:t>
            </w:r>
          </w:p>
        </w:tc>
      </w:tr>
      <w:tr w:rsidR="00900F47" w14:paraId="39DD3F40" w14:textId="77777777">
        <w:trPr>
          <w:trHeight w:val="300"/>
        </w:trPr>
        <w:tc>
          <w:tcPr>
            <w:tcW w:w="71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13D4E5" w14:textId="77777777" w:rsidR="00900F47" w:rsidRDefault="00000000">
            <w:pPr>
              <w:spacing w:line="360" w:lineRule="auto"/>
              <w:outlineLvl w:val="0"/>
              <w:rPr>
                <w:b/>
                <w:color w:val="000000"/>
                <w:sz w:val="4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 в том числе: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DB2E48" w14:textId="77777777" w:rsidR="00900F47" w:rsidRDefault="00000000">
            <w:pPr>
              <w:spacing w:line="360" w:lineRule="auto"/>
              <w:jc w:val="right"/>
              <w:outlineLvl w:val="0"/>
              <w:rPr>
                <w:b/>
                <w:color w:val="000000"/>
                <w:sz w:val="4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39,8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8B58DF" w14:textId="77777777" w:rsidR="00900F47" w:rsidRDefault="00000000">
            <w:pPr>
              <w:spacing w:line="360" w:lineRule="auto"/>
              <w:jc w:val="right"/>
              <w:outlineLvl w:val="0"/>
              <w:rPr>
                <w:b/>
                <w:color w:val="000000"/>
                <w:sz w:val="4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39,8</w:t>
            </w:r>
          </w:p>
        </w:tc>
      </w:tr>
      <w:tr w:rsidR="00900F47" w14:paraId="2DCC7E5B" w14:textId="77777777">
        <w:trPr>
          <w:trHeight w:val="765"/>
        </w:trPr>
        <w:tc>
          <w:tcPr>
            <w:tcW w:w="71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D044BA" w14:textId="77777777" w:rsidR="00900F47" w:rsidRDefault="00000000">
            <w:pPr>
              <w:spacing w:line="360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   Иные межбюджетные трансферты на реализацию мероприятий в рамках основного мероприятия "Реализация мероприятий активной политики и дополнительных мероприятий в сфере занятости населения"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E9828B" w14:textId="77777777" w:rsidR="00900F47" w:rsidRDefault="00000000">
            <w:pPr>
              <w:spacing w:line="360" w:lineRule="auto"/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39,8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41C26D" w14:textId="77777777" w:rsidR="00900F47" w:rsidRDefault="00000000">
            <w:pPr>
              <w:spacing w:line="360" w:lineRule="auto"/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39,8</w:t>
            </w:r>
          </w:p>
        </w:tc>
      </w:tr>
      <w:tr w:rsidR="00900F47" w14:paraId="5F52F5F6" w14:textId="77777777">
        <w:trPr>
          <w:trHeight w:val="389"/>
        </w:trPr>
        <w:tc>
          <w:tcPr>
            <w:tcW w:w="71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1829B9" w14:textId="77777777" w:rsidR="00900F47" w:rsidRDefault="00000000">
            <w:pPr>
              <w:spacing w:line="360" w:lineRule="auto"/>
              <w:outlineLvl w:val="0"/>
              <w:rPr>
                <w:b/>
                <w:color w:val="000000"/>
                <w:sz w:val="4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      Администрация городского поселения "Гдов"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056EAE" w14:textId="77777777" w:rsidR="00900F47" w:rsidRDefault="00000000">
            <w:pPr>
              <w:spacing w:line="360" w:lineRule="auto"/>
              <w:jc w:val="right"/>
              <w:outlineLvl w:val="0"/>
              <w:rPr>
                <w:b/>
                <w:color w:val="000000"/>
                <w:sz w:val="4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19,8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73E633" w14:textId="77777777" w:rsidR="00900F47" w:rsidRDefault="00000000">
            <w:pPr>
              <w:spacing w:line="360" w:lineRule="auto"/>
              <w:jc w:val="right"/>
              <w:outlineLvl w:val="0"/>
              <w:rPr>
                <w:b/>
                <w:color w:val="000000"/>
                <w:sz w:val="4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19,8</w:t>
            </w:r>
          </w:p>
        </w:tc>
      </w:tr>
      <w:tr w:rsidR="00900F47" w14:paraId="29FFAE1D" w14:textId="77777777">
        <w:trPr>
          <w:trHeight w:val="300"/>
        </w:trPr>
        <w:tc>
          <w:tcPr>
            <w:tcW w:w="71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B2CA7E" w14:textId="77777777" w:rsidR="00900F47" w:rsidRDefault="00000000">
            <w:pPr>
              <w:spacing w:line="360" w:lineRule="auto"/>
              <w:outlineLvl w:val="0"/>
              <w:rPr>
                <w:b/>
                <w:color w:val="000000"/>
                <w:sz w:val="4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Администрация сельского поселения "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Самолвовская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волость"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0EFB5F" w14:textId="77777777" w:rsidR="00900F47" w:rsidRDefault="00000000">
            <w:pPr>
              <w:spacing w:line="360" w:lineRule="auto"/>
              <w:jc w:val="right"/>
              <w:outlineLvl w:val="0"/>
              <w:rPr>
                <w:b/>
                <w:color w:val="000000"/>
                <w:sz w:val="4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CE3CCF" w14:textId="77777777" w:rsidR="00900F47" w:rsidRDefault="00000000">
            <w:pPr>
              <w:spacing w:line="360" w:lineRule="auto"/>
              <w:jc w:val="right"/>
              <w:outlineLvl w:val="0"/>
              <w:rPr>
                <w:b/>
                <w:color w:val="000000"/>
                <w:sz w:val="4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20,0</w:t>
            </w:r>
          </w:p>
        </w:tc>
      </w:tr>
      <w:tr w:rsidR="00900F47" w14:paraId="2DE275FE" w14:textId="77777777">
        <w:trPr>
          <w:trHeight w:val="255"/>
        </w:trPr>
        <w:tc>
          <w:tcPr>
            <w:tcW w:w="71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0C74B00" w14:textId="77777777" w:rsidR="00900F47" w:rsidRDefault="00000000">
            <w:pPr>
              <w:spacing w:line="360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 РАСХОДОВ: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952F3F" w14:textId="77777777" w:rsidR="00900F47" w:rsidRDefault="00000000">
            <w:pPr>
              <w:spacing w:line="360" w:lineRule="auto"/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9456,7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423B1B" w14:textId="77777777" w:rsidR="00900F47" w:rsidRDefault="00000000">
            <w:pPr>
              <w:spacing w:line="360" w:lineRule="auto"/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9399,7</w:t>
            </w:r>
          </w:p>
        </w:tc>
      </w:tr>
    </w:tbl>
    <w:p w14:paraId="63D55C6D" w14:textId="77777777" w:rsidR="00900F47" w:rsidRDefault="00000000">
      <w:pPr>
        <w:spacing w:line="360" w:lineRule="auto"/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14:paraId="0B47A28F" w14:textId="77777777" w:rsidR="00900F47" w:rsidRDefault="00000000">
      <w:pPr>
        <w:spacing w:line="360" w:lineRule="auto"/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2024 году, в соответствии с заключенными соглашениями, в бюджеты поселений из бюджета муниципального района переданы следующие иные межбюджетные трансферты на осуществление части полномочий по решению вопросов местного значения   в том числе: </w:t>
      </w:r>
    </w:p>
    <w:p w14:paraId="5633FD13" w14:textId="77777777" w:rsidR="00900F47" w:rsidRDefault="00000000">
      <w:pPr>
        <w:spacing w:line="360" w:lineRule="auto"/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                                                                                                                                тыс. рублей</w:t>
      </w:r>
    </w:p>
    <w:tbl>
      <w:tblPr>
        <w:tblW w:w="9885" w:type="dxa"/>
        <w:tblInd w:w="108" w:type="dxa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6"/>
        <w:gridCol w:w="1540"/>
        <w:gridCol w:w="1539"/>
      </w:tblGrid>
      <w:tr w:rsidR="00900F47" w14:paraId="58DFEFCE" w14:textId="77777777">
        <w:trPr>
          <w:trHeight w:val="571"/>
        </w:trPr>
        <w:tc>
          <w:tcPr>
            <w:tcW w:w="70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380936D" w14:textId="77777777" w:rsidR="00900F47" w:rsidRDefault="00000000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6A4880E" w14:textId="77777777" w:rsidR="00900F47" w:rsidRDefault="00000000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План</w:t>
            </w:r>
          </w:p>
        </w:tc>
        <w:tc>
          <w:tcPr>
            <w:tcW w:w="13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1043131" w14:textId="77777777" w:rsidR="00900F47" w:rsidRDefault="00000000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Фактическое исполнение</w:t>
            </w:r>
          </w:p>
        </w:tc>
      </w:tr>
      <w:tr w:rsidR="00900F47" w14:paraId="34C09B87" w14:textId="77777777">
        <w:trPr>
          <w:trHeight w:val="765"/>
        </w:trPr>
        <w:tc>
          <w:tcPr>
            <w:tcW w:w="70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FF84DC" w14:textId="77777777" w:rsidR="00900F47" w:rsidRDefault="00000000">
            <w:pPr>
              <w:spacing w:line="360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    Иные межбюджетные трансферты на содержание автомобильных дорог общего пользования местного значения и сооружений на них, нацеленное на обеспечение их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проезжаемости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безопасности по переданным полномочиям</w:t>
            </w:r>
          </w:p>
        </w:tc>
        <w:tc>
          <w:tcPr>
            <w:tcW w:w="15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98A949" w14:textId="77777777" w:rsidR="00900F47" w:rsidRDefault="00000000">
            <w:pPr>
              <w:spacing w:line="360" w:lineRule="auto"/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308,1</w:t>
            </w:r>
          </w:p>
        </w:tc>
        <w:tc>
          <w:tcPr>
            <w:tcW w:w="131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A34CA9" w14:textId="77777777" w:rsidR="00900F47" w:rsidRDefault="00000000">
            <w:pPr>
              <w:spacing w:line="360" w:lineRule="auto"/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67,4</w:t>
            </w:r>
          </w:p>
        </w:tc>
      </w:tr>
      <w:tr w:rsidR="00900F47" w14:paraId="5CEE8D98" w14:textId="77777777">
        <w:trPr>
          <w:trHeight w:val="300"/>
        </w:trPr>
        <w:tc>
          <w:tcPr>
            <w:tcW w:w="70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1B635B" w14:textId="77777777" w:rsidR="00900F47" w:rsidRDefault="00000000">
            <w:pPr>
              <w:spacing w:line="360" w:lineRule="auto"/>
              <w:outlineLvl w:val="0"/>
              <w:rPr>
                <w:b/>
                <w:color w:val="000000"/>
                <w:sz w:val="4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     Администрация сельского поселения "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Самолвовская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волость"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BF87AE" w14:textId="77777777" w:rsidR="00900F47" w:rsidRDefault="00000000">
            <w:pPr>
              <w:spacing w:line="360" w:lineRule="auto"/>
              <w:jc w:val="right"/>
              <w:outlineLvl w:val="0"/>
              <w:rPr>
                <w:b/>
                <w:color w:val="000000"/>
                <w:sz w:val="4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308,1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C4EE16" w14:textId="77777777" w:rsidR="00900F47" w:rsidRDefault="00000000">
            <w:pPr>
              <w:spacing w:line="360" w:lineRule="auto"/>
              <w:jc w:val="right"/>
              <w:outlineLvl w:val="0"/>
              <w:rPr>
                <w:b/>
                <w:color w:val="000000"/>
                <w:sz w:val="4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67,4</w:t>
            </w:r>
          </w:p>
        </w:tc>
      </w:tr>
      <w:tr w:rsidR="00900F47" w14:paraId="7194627B" w14:textId="77777777">
        <w:trPr>
          <w:trHeight w:val="300"/>
        </w:trPr>
        <w:tc>
          <w:tcPr>
            <w:tcW w:w="70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6BAE49F" w14:textId="77777777" w:rsidR="00900F47" w:rsidRDefault="00000000">
            <w:pPr>
              <w:spacing w:line="360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 РАСХОДОВ: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E190E4" w14:textId="77777777" w:rsidR="00900F47" w:rsidRDefault="00000000">
            <w:pPr>
              <w:spacing w:line="360" w:lineRule="auto"/>
              <w:jc w:val="right"/>
              <w:outlineLvl w:val="0"/>
              <w:rPr>
                <w:b/>
                <w:color w:val="000000"/>
                <w:sz w:val="4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308,1</w:t>
            </w:r>
          </w:p>
        </w:tc>
        <w:tc>
          <w:tcPr>
            <w:tcW w:w="13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80283D" w14:textId="77777777" w:rsidR="00900F47" w:rsidRDefault="00000000">
            <w:pPr>
              <w:spacing w:line="360" w:lineRule="auto"/>
              <w:jc w:val="center"/>
              <w:outlineLvl w:val="0"/>
              <w:rPr>
                <w:b/>
                <w:color w:val="000000"/>
                <w:sz w:val="4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             67,4</w:t>
            </w:r>
          </w:p>
        </w:tc>
      </w:tr>
    </w:tbl>
    <w:p w14:paraId="6492FCF8" w14:textId="77777777" w:rsidR="00900F47" w:rsidRDefault="00000000">
      <w:pPr>
        <w:spacing w:line="360" w:lineRule="auto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      </w:t>
      </w:r>
    </w:p>
    <w:p w14:paraId="75FFB2B2" w14:textId="77777777" w:rsidR="00900F47" w:rsidRDefault="00000000">
      <w:pPr>
        <w:spacing w:line="360" w:lineRule="auto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                     В 2024 году, в соответствии с заключенными соглашениями, в бюджет муниципального района из бюджетов поселений переданы иные межбюджетные трансферты на осуществление части полномочий по решению вопросов местного значения в том числе:</w:t>
      </w:r>
    </w:p>
    <w:p w14:paraId="6D77597D" w14:textId="77777777" w:rsidR="00900F47" w:rsidRDefault="00000000">
      <w:pPr>
        <w:spacing w:line="360" w:lineRule="auto"/>
        <w:jc w:val="right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тыс. рублей </w:t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41"/>
        <w:gridCol w:w="1490"/>
        <w:gridCol w:w="1539"/>
      </w:tblGrid>
      <w:tr w:rsidR="00900F47" w14:paraId="7A520826" w14:textId="77777777">
        <w:tc>
          <w:tcPr>
            <w:tcW w:w="70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B0EFF2" w14:textId="77777777" w:rsidR="00900F47" w:rsidRDefault="00000000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F1E12C" w14:textId="77777777" w:rsidR="00900F47" w:rsidRDefault="00000000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План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5808B0" w14:textId="77777777" w:rsidR="00900F47" w:rsidRDefault="00000000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Фактическое исполнение</w:t>
            </w:r>
          </w:p>
        </w:tc>
      </w:tr>
      <w:tr w:rsidR="00900F47" w14:paraId="72793AF7" w14:textId="77777777">
        <w:tc>
          <w:tcPr>
            <w:tcW w:w="70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0F8D32" w14:textId="77777777" w:rsidR="00900F47" w:rsidRDefault="00000000">
            <w:pPr>
              <w:spacing w:line="360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 по организации в границах поселений водоотведения, электро-, тепло-, газо-, и водоснабжения населения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A88683" w14:textId="77777777" w:rsidR="00900F47" w:rsidRDefault="00000000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465,4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3D3725" w14:textId="77777777" w:rsidR="00900F47" w:rsidRDefault="00000000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465,4</w:t>
            </w:r>
          </w:p>
        </w:tc>
      </w:tr>
      <w:tr w:rsidR="00900F47" w14:paraId="7345EBB7" w14:textId="77777777">
        <w:tc>
          <w:tcPr>
            <w:tcW w:w="70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D7FC3C" w14:textId="77777777" w:rsidR="00900F47" w:rsidRDefault="00000000">
            <w:pPr>
              <w:spacing w:line="360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Администрация городского поселения "Гдов"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F44FDC" w14:textId="77777777" w:rsidR="00900F47" w:rsidRDefault="00000000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465,4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A85808" w14:textId="77777777" w:rsidR="00900F47" w:rsidRDefault="00000000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465,4</w:t>
            </w:r>
          </w:p>
        </w:tc>
      </w:tr>
      <w:tr w:rsidR="00900F47" w14:paraId="21EE0A8A" w14:textId="77777777">
        <w:tc>
          <w:tcPr>
            <w:tcW w:w="70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70D041" w14:textId="77777777" w:rsidR="00900F47" w:rsidRDefault="00000000">
            <w:pPr>
              <w:spacing w:line="360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  Иные межбюджетные трансферты по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организации  и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осуществлению мероприятий по территориальной обороне и гражданской обороне, защите населения и территории поселения от чрезвычайных ситуаций природного и техногенного характера по переданным полномочиям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F2225B" w14:textId="77777777" w:rsidR="00900F47" w:rsidRDefault="00000000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1CE79B" w14:textId="77777777" w:rsidR="00900F47" w:rsidRDefault="00000000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99,4</w:t>
            </w:r>
          </w:p>
        </w:tc>
      </w:tr>
      <w:tr w:rsidR="00900F47" w14:paraId="0C89C6D0" w14:textId="77777777">
        <w:tc>
          <w:tcPr>
            <w:tcW w:w="70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1712D2" w14:textId="77777777" w:rsidR="00900F47" w:rsidRDefault="00000000">
            <w:pPr>
              <w:spacing w:line="360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Администрация городского поселения "Гдов"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39CF17" w14:textId="77777777" w:rsidR="00900F47" w:rsidRDefault="00000000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CA8629" w14:textId="77777777" w:rsidR="00900F47" w:rsidRDefault="00000000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99,4</w:t>
            </w:r>
          </w:p>
        </w:tc>
      </w:tr>
      <w:tr w:rsidR="00900F47" w14:paraId="5CAB0CCB" w14:textId="77777777">
        <w:tc>
          <w:tcPr>
            <w:tcW w:w="70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9CCD0A" w14:textId="77777777" w:rsidR="00900F47" w:rsidRDefault="00000000">
            <w:pPr>
              <w:spacing w:line="360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 в области жилищного хозяйства по переданным полномочиям в рамках основного мероприятия "Комплексное развитие систем жилищно-коммунальной и инженерной инфраструктуры, благоустройство муниципального образования"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72CA4E" w14:textId="77777777" w:rsidR="00900F47" w:rsidRDefault="00000000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C7EBBA" w14:textId="77777777" w:rsidR="00900F47" w:rsidRDefault="00000000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300,0</w:t>
            </w:r>
          </w:p>
        </w:tc>
      </w:tr>
      <w:tr w:rsidR="00900F47" w14:paraId="3513153A" w14:textId="77777777">
        <w:tc>
          <w:tcPr>
            <w:tcW w:w="70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16B9DD" w14:textId="77777777" w:rsidR="00900F47" w:rsidRDefault="00000000">
            <w:pPr>
              <w:spacing w:line="360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     Администрация городского поселения "Гдов"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E51F43" w14:textId="77777777" w:rsidR="00900F47" w:rsidRDefault="00000000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ED2E39" w14:textId="77777777" w:rsidR="00900F47" w:rsidRDefault="00000000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300,0</w:t>
            </w:r>
          </w:p>
        </w:tc>
      </w:tr>
      <w:tr w:rsidR="00900F47" w14:paraId="057F93CD" w14:textId="77777777">
        <w:tc>
          <w:tcPr>
            <w:tcW w:w="70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82227B7" w14:textId="77777777" w:rsidR="00900F47" w:rsidRDefault="00000000">
            <w:pPr>
              <w:spacing w:line="360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 РАСХОДОВ: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5A6290" w14:textId="77777777" w:rsidR="00900F47" w:rsidRDefault="00000000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865,4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83E1F0" w14:textId="77777777" w:rsidR="00900F47" w:rsidRDefault="00000000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864,8</w:t>
            </w:r>
          </w:p>
        </w:tc>
      </w:tr>
    </w:tbl>
    <w:p w14:paraId="0A55CA43" w14:textId="77777777" w:rsidR="00900F47" w:rsidRDefault="00000000">
      <w:pPr>
        <w:spacing w:line="360" w:lineRule="auto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14:paraId="5A5CDAD3" w14:textId="74DB0096" w:rsidR="00900F47" w:rsidRDefault="00000000" w:rsidP="009D5A5E">
      <w:pPr>
        <w:spacing w:line="360" w:lineRule="auto"/>
        <w:outlineLvl w:val="0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                                                                            Раздел 4.</w:t>
      </w:r>
    </w:p>
    <w:p w14:paraId="3743B548" w14:textId="77777777" w:rsidR="00900F47" w:rsidRDefault="00000000">
      <w:pPr>
        <w:spacing w:line="360" w:lineRule="auto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14:paraId="3B8E62D3" w14:textId="77777777" w:rsidR="00900F47" w:rsidRDefault="00000000">
      <w:pPr>
        <w:spacing w:line="360" w:lineRule="auto"/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Анализ показателей финансовой отчетности.</w:t>
      </w:r>
    </w:p>
    <w:p w14:paraId="6072000F" w14:textId="77777777" w:rsidR="00900F47" w:rsidRDefault="00000000">
      <w:pPr>
        <w:spacing w:line="360" w:lineRule="auto"/>
        <w:ind w:firstLine="720"/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14:paraId="10791D43" w14:textId="77777777" w:rsidR="00900F47" w:rsidRDefault="00000000">
      <w:pPr>
        <w:spacing w:line="360" w:lineRule="auto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        </w:t>
      </w:r>
      <w:r>
        <w:rPr>
          <w:rFonts w:ascii="Times New Roman" w:eastAsia="Times New Roman" w:hAnsi="Times New Roman" w:cs="Times New Roman"/>
          <w:color w:val="242424"/>
          <w:sz w:val="24"/>
          <w:szCs w:val="24"/>
        </w:rPr>
        <w:t>   Составление и представление годовой отчетности Муниципального образования Гдовский район осуществляется в соответствии с требованиями Инструкции о порядке составления и представления  годовой, квартальной  и месячной  отчетности об исполнении бюджетов бюджетной системы Российской Федерации, утвержденной   приказом   Минист</w:t>
      </w:r>
      <w:r>
        <w:rPr>
          <w:rFonts w:ascii="Times New Roman" w:eastAsia="Times New Roman" w:hAnsi="Times New Roman" w:cs="Times New Roman"/>
          <w:color w:val="4D4D4D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242424"/>
          <w:sz w:val="24"/>
          <w:szCs w:val="24"/>
        </w:rPr>
        <w:t xml:space="preserve">рства финансов   Российской   Федерации от 28.12.2010 № 191н, Инструкции о порядке составления, представления годовой, квартальной бухгалтерской отчетности государственных (муниципальных) бюджетных и автономных учреждений, утвержденной </w:t>
      </w:r>
      <w:r>
        <w:rPr>
          <w:rFonts w:ascii="Times New Roman" w:eastAsia="Times New Roman" w:hAnsi="Times New Roman" w:cs="Times New Roman"/>
          <w:color w:val="1F1F1F"/>
          <w:sz w:val="24"/>
          <w:szCs w:val="24"/>
        </w:rPr>
        <w:t xml:space="preserve">приказом Министерства   финансов   Российской   Федерации   от 25.03.2011 № 33н (далее Инструкции № 191н и 33н), с учетом особенностей, предусмотренных письмом Комитета по Финансам Псковской области от 13.01.2025 года № ФН/11-42 «О дополнительных критериях по раскрытию информации при составлении годовой бюджетной отчетности, консолидированной годовой бухгалтерской отчетности государственных бюджетных и автономных учреждений главными администратора», письмом Комитета по Финансам Псковской области от 13.01.2025 года № ФН/11-41 « О дополнительных критериях по раскрытию информации при составлении и представлении годовой бюджетной отчетности, годовой консолидированной бухгалтерской отчетности муниципальных бюджетных и автономных учреждений финансовыми органами муниципальных образований и территориальным фондом обязательного медицинского страхования за 2024 год», приказа Комитета по финансам Псковской области от 16.12.2024 года № 172 « О сроках предоставления отчетности в 2025  году» приказа Финансового управления Гдовского района Псковской области от 24.12.2024 года № 65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сроках предоставления годовой бюджетной и бухгалтерской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отчетности главными распорядителями, получателями бюджетных средств, администраторами доходов  и бюджетными учреждениями за 2024 год, месячной  и квартальной отчетности в 2025 году</w:t>
      </w:r>
      <w:r>
        <w:rPr>
          <w:rFonts w:ascii="Times New Roman" w:eastAsia="Times New Roman" w:hAnsi="Times New Roman" w:cs="Times New Roman"/>
          <w:color w:val="1F1F1F"/>
          <w:sz w:val="24"/>
          <w:szCs w:val="24"/>
        </w:rPr>
        <w:t xml:space="preserve"> .</w:t>
      </w:r>
    </w:p>
    <w:p w14:paraId="116456B4" w14:textId="77777777" w:rsidR="00900F47" w:rsidRDefault="00000000">
      <w:pPr>
        <w:spacing w:line="360" w:lineRule="auto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1F1F1F"/>
          <w:sz w:val="24"/>
          <w:szCs w:val="24"/>
        </w:rPr>
        <w:t xml:space="preserve">                Раскрытие данных о бюджетной (бухгалтерской) отчетности осуществляется по действующей бюджетной классификации Российской Федерации с учетом Порядка формирования и применения кодов бюджетной классификации Российской Федерации, их структуры и принципов назначения, Порядка применения кодов классификации операций сектора государственного управления. </w:t>
      </w:r>
    </w:p>
    <w:p w14:paraId="75DAD758" w14:textId="1A555CE9" w:rsidR="00F17477" w:rsidRDefault="00F17477" w:rsidP="00F17477">
      <w:pP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     В результате деятельности доходы МО «Гдовский район» за 2024 год составили 1018886,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  тыс.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руб.</w:t>
      </w:r>
    </w:p>
    <w:p w14:paraId="67843F2E" w14:textId="77777777" w:rsidR="00F17477" w:rsidRDefault="00F17477" w:rsidP="00F17477">
      <w:pPr>
        <w:spacing w:line="360" w:lineRule="auto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                   Расходы «Гдовский район» за 2024 год составили в составили 507356,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7  тыс.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руб.</w:t>
      </w:r>
    </w:p>
    <w:p w14:paraId="5778BD6C" w14:textId="77777777" w:rsidR="00F17477" w:rsidRDefault="00F17477" w:rsidP="00F17477">
      <w:pPr>
        <w:spacing w:line="360" w:lineRule="auto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Финансовый результат от деятельности за 2024 год составил 511530,0 тыс. руб.</w:t>
      </w:r>
    </w:p>
    <w:p w14:paraId="66660BA1" w14:textId="4E07BFC9" w:rsidR="00900F47" w:rsidRDefault="00000000" w:rsidP="00F17477">
      <w:pPr>
        <w:spacing w:line="360" w:lineRule="auto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состав годового отчета об исполнении местного бюджета за 2024 год включено имущество муниципальной казны.</w:t>
      </w:r>
    </w:p>
    <w:p w14:paraId="73D8FB46" w14:textId="77777777" w:rsidR="00900F47" w:rsidRDefault="00000000">
      <w:pPr>
        <w:spacing w:line="360" w:lineRule="auto"/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Казна муниципального образования "Гдовский район" уменьшилась за счет передачи основных средств и составила 195 601 170 руб. 50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коп .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14:paraId="622FDF83" w14:textId="77777777" w:rsidR="00900F47" w:rsidRDefault="00000000">
      <w:pPr>
        <w:spacing w:line="360" w:lineRule="auto"/>
        <w:jc w:val="both"/>
        <w:outlineLvl w:val="0"/>
        <w:rPr>
          <w:b/>
          <w:color w:val="000000"/>
          <w:sz w:val="48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            В казне числятся непроизведенные активы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это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земельные участки, государственная собственность которых не разграничена. Изменение суммы кадастровой стоимости на 01.01.2025 г. произошло за счет передачи   земельного участка в казну.</w:t>
      </w:r>
    </w:p>
    <w:p w14:paraId="619E87DE" w14:textId="64A8E313" w:rsidR="00900F47" w:rsidRDefault="00000000">
      <w:pPr>
        <w:spacing w:line="360" w:lineRule="auto"/>
        <w:jc w:val="both"/>
        <w:outlineLvl w:val="0"/>
        <w:rPr>
          <w:b/>
          <w:color w:val="000000"/>
          <w:sz w:val="48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         Формирование бухгалтерской отчетности по состоянию на 1 января 202</w:t>
      </w:r>
      <w:r w:rsidR="00F17477">
        <w:rPr>
          <w:rFonts w:ascii="Times New Roman" w:eastAsia="Times New Roman" w:hAnsi="Times New Roman" w:cs="Times New Roman"/>
          <w:color w:val="000000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года, осуществляется с учетом ряда особенностей, а именно:</w:t>
      </w:r>
    </w:p>
    <w:p w14:paraId="3F572577" w14:textId="3E1C49BC" w:rsidR="00900F47" w:rsidRDefault="00000000" w:rsidP="00F17477">
      <w:pPr>
        <w:spacing w:line="360" w:lineRule="auto"/>
        <w:ind w:firstLine="72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Балансе государственного (муниципального) учреждения (ф.0503730) (по счету 121006000 «Расчеты с учредителем» отражены показатели финансовых вложений учредителя в государственные (муниципальные) учреждения. На начало года сумма финансовых вложений и на конец года составила 223775911 руб. 91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коп..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Это говорит о том, что в течении 2024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года  передачи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недвижимого и особо ценного движимого имущества бюджетным учреждениям в оперативное управление из казны не было Не было поступления и выбытия  жилых помещений и нежилых помещений и сооружений .Не проводилась переоценка земли.</w:t>
      </w:r>
    </w:p>
    <w:p w14:paraId="0D451D4D" w14:textId="77777777" w:rsidR="00900F47" w:rsidRDefault="00000000">
      <w:pPr>
        <w:spacing w:line="360" w:lineRule="auto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              Эти показатели нашли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отражение  и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 Балансе исполнения консолидированного бюджета субъекта Российской Федерации и бюджета территориального государственного внебюджетного фонда (ф. 0503320) по счету 12043300 «Участие в государственных (муниципальных) учреждениях отражены показатели финансовых вложений учредителя в государственные (муниципальные) учреждения (код строки 240).</w:t>
      </w:r>
    </w:p>
    <w:p w14:paraId="2F81C8FF" w14:textId="77777777" w:rsidR="00900F47" w:rsidRDefault="00000000">
      <w:pPr>
        <w:spacing w:line="360" w:lineRule="auto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                   Кроме этого, МО «Гдовский район» по Решению сессии Собрания Депутатов Гдовского района N272 от 18.01.16 года внесло взносы в уставный капитал МП Гдовского района "Смуравьево" в сумме 200000 рублей, средства отражены по счету учета 12043300 «Уставный фонд государственных (муниципальных) предприятий». </w:t>
      </w:r>
    </w:p>
    <w:p w14:paraId="2108B70E" w14:textId="77777777" w:rsidR="00900F47" w:rsidRDefault="00000000">
      <w:pPr>
        <w:spacing w:line="360" w:lineRule="auto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              Все вышеуказанные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показатели  нашли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отражение  и  Балансе исполнения консолидированного бюджета субъекта Российской Федерации и бюджета территориального государственного внебюджетного фонда (ф. 0503320) по счету 12043300 «Участие в государственных (муниципальных) учреждениях отражены показатели финансовых вложений учредителя в государственные (муниципальные) учреждения (код строки 240).</w:t>
      </w:r>
    </w:p>
    <w:p w14:paraId="66635473" w14:textId="77777777" w:rsidR="00900F47" w:rsidRDefault="00000000">
      <w:pPr>
        <w:spacing w:line="360" w:lineRule="auto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               Кроме этого, сведения о финансовых вложениях МО «Гдовский район» за 2024 год отражены в форме № 050371 «Сведения о финансовых вложениях». </w:t>
      </w:r>
    </w:p>
    <w:p w14:paraId="0BAB9ABE" w14:textId="77777777" w:rsidR="00900F47" w:rsidRDefault="00000000">
      <w:pPr>
        <w:spacing w:line="360" w:lineRule="auto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               В Балансе исполнения консолидированного бюджета субъекта Российской Федерации и бюджета территориального государственного внебюджетного фонда (ф. 0503320) по коду строки 120 «Вложения в нефинансовые активы» отражены вложения в нефинансовые активы (недвижимое имущество и иное движимое имущество). Расшифровка недвижимого имущества приведена в следующей таблице:</w:t>
      </w:r>
    </w:p>
    <w:p w14:paraId="515C3221" w14:textId="77777777" w:rsidR="00900F47" w:rsidRDefault="00000000">
      <w:pPr>
        <w:spacing w:line="360" w:lineRule="auto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tbl>
      <w:tblPr>
        <w:tblW w:w="10221" w:type="dxa"/>
        <w:tblInd w:w="-25" w:type="dxa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29"/>
        <w:gridCol w:w="1343"/>
        <w:gridCol w:w="1395"/>
        <w:gridCol w:w="1528"/>
        <w:gridCol w:w="1386"/>
        <w:gridCol w:w="1840"/>
      </w:tblGrid>
      <w:tr w:rsidR="00900F47" w14:paraId="6867E939" w14:textId="77777777" w:rsidTr="00F17477">
        <w:trPr>
          <w:gridAfter w:val="1"/>
          <w:wAfter w:w="1840" w:type="dxa"/>
          <w:trHeight w:val="525"/>
        </w:trPr>
        <w:tc>
          <w:tcPr>
            <w:tcW w:w="27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8FC044A" w14:textId="77777777" w:rsidR="00900F47" w:rsidRDefault="00000000">
            <w:pPr>
              <w:shd w:val="clear" w:color="auto" w:fill="FFFFFF"/>
              <w:spacing w:line="360" w:lineRule="auto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565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73D5EBA" w14:textId="77777777" w:rsidR="00900F47" w:rsidRDefault="00000000">
            <w:pPr>
              <w:shd w:val="clear" w:color="auto" w:fill="FFFFFF"/>
              <w:spacing w:line="360" w:lineRule="auto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Расходы на реализацию инвестиционного проекта по данным бухгалтерского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учета(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фактические (по счету 0106Х1000), руб.</w:t>
            </w:r>
          </w:p>
        </w:tc>
      </w:tr>
      <w:tr w:rsidR="00900F47" w14:paraId="4656AB37" w14:textId="77777777" w:rsidTr="00F17477">
        <w:trPr>
          <w:gridAfter w:val="1"/>
          <w:wAfter w:w="1840" w:type="dxa"/>
          <w:trHeight w:val="405"/>
        </w:trPr>
        <w:tc>
          <w:tcPr>
            <w:tcW w:w="27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56B1FDF" w14:textId="77777777" w:rsidR="00900F47" w:rsidRDefault="00000000">
            <w:pPr>
              <w:shd w:val="clear" w:color="auto" w:fill="FFFFFF"/>
              <w:spacing w:line="360" w:lineRule="auto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5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9B2AAFE" w14:textId="77777777" w:rsidR="00900F47" w:rsidRDefault="00000000">
            <w:pPr>
              <w:shd w:val="clear" w:color="auto" w:fill="FFFFFF"/>
              <w:spacing w:line="360" w:lineRule="auto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900F47" w14:paraId="383C4518" w14:textId="77777777" w:rsidTr="00F17477">
        <w:trPr>
          <w:gridAfter w:val="1"/>
          <w:wAfter w:w="1840" w:type="dxa"/>
          <w:trHeight w:val="345"/>
        </w:trPr>
        <w:tc>
          <w:tcPr>
            <w:tcW w:w="27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5F327C3" w14:textId="77777777" w:rsidR="00900F47" w:rsidRDefault="00000000">
            <w:pPr>
              <w:shd w:val="clear" w:color="auto" w:fill="FFFFFF"/>
              <w:spacing w:line="360" w:lineRule="auto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C4921F4" w14:textId="77777777" w:rsidR="00900F47" w:rsidRDefault="00000000">
            <w:pPr>
              <w:shd w:val="clear" w:color="auto" w:fill="FFFFFF"/>
              <w:spacing w:line="360" w:lineRule="auto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 начало года 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CA87DBB" w14:textId="77777777" w:rsidR="00900F47" w:rsidRDefault="00000000">
            <w:pPr>
              <w:shd w:val="clear" w:color="auto" w:fill="FFFFFF"/>
              <w:spacing w:line="360" w:lineRule="auto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увеличение</w:t>
            </w:r>
          </w:p>
        </w:tc>
        <w:tc>
          <w:tcPr>
            <w:tcW w:w="1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6EC64F2" w14:textId="77777777" w:rsidR="00900F47" w:rsidRDefault="00000000">
            <w:pPr>
              <w:shd w:val="clear" w:color="auto" w:fill="FFFFFF"/>
              <w:spacing w:line="360" w:lineRule="auto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уменьшение</w:t>
            </w:r>
          </w:p>
        </w:tc>
        <w:tc>
          <w:tcPr>
            <w:tcW w:w="1386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5E9750E" w14:textId="77777777" w:rsidR="00900F47" w:rsidRDefault="00000000">
            <w:pPr>
              <w:shd w:val="clear" w:color="auto" w:fill="FFFFFF"/>
              <w:spacing w:line="360" w:lineRule="auto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конец года</w:t>
            </w:r>
          </w:p>
        </w:tc>
      </w:tr>
      <w:tr w:rsidR="00900F47" w14:paraId="6062C9DA" w14:textId="77777777" w:rsidTr="00F17477">
        <w:trPr>
          <w:trHeight w:val="525"/>
        </w:trPr>
        <w:tc>
          <w:tcPr>
            <w:tcW w:w="272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B338D98" w14:textId="77777777" w:rsidR="00900F47" w:rsidRDefault="00000000">
            <w:pPr>
              <w:shd w:val="clear" w:color="auto" w:fill="FFFFFF"/>
              <w:spacing w:line="360" w:lineRule="auto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Приобретение квартиры по адресу: Псковская область, г. Гдов, ул. Никитина, д. 40А, кв. №29</w:t>
            </w:r>
          </w:p>
        </w:tc>
        <w:tc>
          <w:tcPr>
            <w:tcW w:w="27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3CC054C" w14:textId="77777777" w:rsidR="00900F47" w:rsidRDefault="00000000">
            <w:pPr>
              <w:shd w:val="clear" w:color="auto" w:fill="FFFFFF"/>
              <w:spacing w:line="360" w:lineRule="auto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52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4F3D880" w14:textId="77777777" w:rsidR="00900F47" w:rsidRDefault="00000000">
            <w:pPr>
              <w:shd w:val="clear" w:color="auto" w:fill="FFFFFF"/>
              <w:spacing w:line="360" w:lineRule="auto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1 100 583,00</w:t>
            </w:r>
          </w:p>
        </w:tc>
        <w:tc>
          <w:tcPr>
            <w:tcW w:w="138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9C58090" w14:textId="77777777" w:rsidR="00900F47" w:rsidRDefault="00000000">
            <w:pPr>
              <w:shd w:val="clear" w:color="auto" w:fill="FFFFFF"/>
              <w:spacing w:line="360" w:lineRule="auto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1 100 583,00</w:t>
            </w:r>
          </w:p>
        </w:tc>
        <w:tc>
          <w:tcPr>
            <w:tcW w:w="18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8E1FAE5" w14:textId="77777777" w:rsidR="00900F47" w:rsidRDefault="00000000">
            <w:pPr>
              <w:shd w:val="clear" w:color="auto" w:fill="FFFFFF"/>
              <w:spacing w:line="360" w:lineRule="auto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900F47" w14:paraId="77DF9488" w14:textId="77777777" w:rsidTr="00F17477">
        <w:trPr>
          <w:trHeight w:val="780"/>
        </w:trPr>
        <w:tc>
          <w:tcPr>
            <w:tcW w:w="27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8E6A5E8" w14:textId="77777777" w:rsidR="00900F47" w:rsidRDefault="00000000">
            <w:pPr>
              <w:shd w:val="clear" w:color="auto" w:fill="FFFFFF"/>
              <w:spacing w:line="360" w:lineRule="auto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Разработка проектно-сметной документации реконструкции автомобильной дороги: Псковская область,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Гдовский района, д. Добручи</w:t>
            </w:r>
          </w:p>
        </w:tc>
        <w:tc>
          <w:tcPr>
            <w:tcW w:w="273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3779CD5" w14:textId="77777777" w:rsidR="00900F47" w:rsidRDefault="00000000">
            <w:pPr>
              <w:shd w:val="clear" w:color="auto" w:fill="FFFFFF"/>
              <w:spacing w:line="360" w:lineRule="auto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1 300 000,00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EC87245" w14:textId="77777777" w:rsidR="00900F47" w:rsidRDefault="00000000">
            <w:pPr>
              <w:shd w:val="clear" w:color="auto" w:fill="FFFFFF"/>
              <w:spacing w:line="360" w:lineRule="auto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AD48134" w14:textId="77777777" w:rsidR="00900F47" w:rsidRDefault="00000000">
            <w:pPr>
              <w:shd w:val="clear" w:color="auto" w:fill="FFFFFF"/>
              <w:spacing w:line="360" w:lineRule="auto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56D9450" w14:textId="77777777" w:rsidR="00900F47" w:rsidRDefault="00000000">
            <w:pPr>
              <w:shd w:val="clear" w:color="auto" w:fill="FFFFFF"/>
              <w:spacing w:line="360" w:lineRule="auto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1 300 000,00</w:t>
            </w:r>
          </w:p>
        </w:tc>
      </w:tr>
      <w:tr w:rsidR="00900F47" w14:paraId="48B75B57" w14:textId="77777777" w:rsidTr="00F17477">
        <w:trPr>
          <w:trHeight w:val="780"/>
        </w:trPr>
        <w:tc>
          <w:tcPr>
            <w:tcW w:w="27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7520C95" w14:textId="77777777" w:rsidR="00900F47" w:rsidRDefault="00000000">
            <w:pPr>
              <w:shd w:val="clear" w:color="auto" w:fill="FFFFFF"/>
              <w:spacing w:line="360" w:lineRule="auto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Разработка проектно-сметной документации реконструкции автомобильной дороги: Псковская область, Гдовский района, д. Добручи</w:t>
            </w:r>
          </w:p>
        </w:tc>
        <w:tc>
          <w:tcPr>
            <w:tcW w:w="273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1B98E9E" w14:textId="77777777" w:rsidR="00900F47" w:rsidRDefault="00000000">
            <w:pPr>
              <w:shd w:val="clear" w:color="auto" w:fill="FFFFFF"/>
              <w:spacing w:line="360" w:lineRule="auto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13 200,00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6A0F8BF" w14:textId="77777777" w:rsidR="00900F47" w:rsidRDefault="00000000">
            <w:pPr>
              <w:shd w:val="clear" w:color="auto" w:fill="FFFFFF"/>
              <w:spacing w:line="360" w:lineRule="auto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8739DD1" w14:textId="77777777" w:rsidR="00900F47" w:rsidRDefault="00000000">
            <w:pPr>
              <w:shd w:val="clear" w:color="auto" w:fill="FFFFFF"/>
              <w:spacing w:line="360" w:lineRule="auto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67A3104" w14:textId="77777777" w:rsidR="00900F47" w:rsidRDefault="00000000">
            <w:pPr>
              <w:shd w:val="clear" w:color="auto" w:fill="FFFFFF"/>
              <w:spacing w:line="360" w:lineRule="auto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13 200,00</w:t>
            </w:r>
          </w:p>
        </w:tc>
      </w:tr>
      <w:tr w:rsidR="00900F47" w14:paraId="652F3754" w14:textId="77777777" w:rsidTr="00F17477">
        <w:trPr>
          <w:trHeight w:val="780"/>
        </w:trPr>
        <w:tc>
          <w:tcPr>
            <w:tcW w:w="27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D38003B" w14:textId="77777777" w:rsidR="00900F47" w:rsidRDefault="00000000">
            <w:pPr>
              <w:shd w:val="clear" w:color="auto" w:fill="FFFFFF"/>
              <w:spacing w:line="360" w:lineRule="auto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Реконструкция автомобильной дороги Добручи - Каменный Конец по адресу: Псковская область, Гдовский район, д. Добручи</w:t>
            </w:r>
          </w:p>
        </w:tc>
        <w:tc>
          <w:tcPr>
            <w:tcW w:w="273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86DB94B" w14:textId="77777777" w:rsidR="00900F47" w:rsidRDefault="00000000">
            <w:pPr>
              <w:shd w:val="clear" w:color="auto" w:fill="FFFFFF"/>
              <w:spacing w:line="360" w:lineRule="auto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150 136 806,12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46A2E44" w14:textId="77777777" w:rsidR="00900F47" w:rsidRDefault="00000000">
            <w:pPr>
              <w:shd w:val="clear" w:color="auto" w:fill="FFFFFF"/>
              <w:spacing w:line="360" w:lineRule="auto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87DAD23" w14:textId="77777777" w:rsidR="00900F47" w:rsidRDefault="00000000">
            <w:pPr>
              <w:shd w:val="clear" w:color="auto" w:fill="FFFFFF"/>
              <w:spacing w:line="360" w:lineRule="auto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867E7AB" w14:textId="77777777" w:rsidR="00900F47" w:rsidRDefault="00000000">
            <w:pPr>
              <w:shd w:val="clear" w:color="auto" w:fill="FFFFFF"/>
              <w:spacing w:line="360" w:lineRule="auto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150 136 806,12</w:t>
            </w:r>
          </w:p>
        </w:tc>
      </w:tr>
      <w:tr w:rsidR="00900F47" w14:paraId="3EECA634" w14:textId="77777777" w:rsidTr="00F17477">
        <w:trPr>
          <w:trHeight w:val="525"/>
        </w:trPr>
        <w:tc>
          <w:tcPr>
            <w:tcW w:w="27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F6A71CC" w14:textId="77777777" w:rsidR="00900F47" w:rsidRDefault="00000000">
            <w:pPr>
              <w:shd w:val="clear" w:color="auto" w:fill="FFFFFF"/>
              <w:spacing w:line="360" w:lineRule="auto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Реконструкция здания Дома культуры в Смуравьево-2, Псковская область, Гдовский район, п. Смуравьево-2</w:t>
            </w:r>
          </w:p>
        </w:tc>
        <w:tc>
          <w:tcPr>
            <w:tcW w:w="273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19C889D" w14:textId="77777777" w:rsidR="00900F47" w:rsidRDefault="00000000">
            <w:pPr>
              <w:shd w:val="clear" w:color="auto" w:fill="FFFFFF"/>
              <w:spacing w:line="360" w:lineRule="auto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2 974 743,03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D3198EC" w14:textId="77777777" w:rsidR="00900F47" w:rsidRDefault="00000000">
            <w:pPr>
              <w:shd w:val="clear" w:color="auto" w:fill="FFFFFF"/>
              <w:spacing w:line="360" w:lineRule="auto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2C45DD1" w14:textId="77777777" w:rsidR="00900F47" w:rsidRDefault="00000000">
            <w:pPr>
              <w:shd w:val="clear" w:color="auto" w:fill="FFFFFF"/>
              <w:spacing w:line="360" w:lineRule="auto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24FEABA" w14:textId="77777777" w:rsidR="00900F47" w:rsidRDefault="00000000">
            <w:pPr>
              <w:shd w:val="clear" w:color="auto" w:fill="FFFFFF"/>
              <w:spacing w:line="360" w:lineRule="auto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2 974 743,03</w:t>
            </w:r>
          </w:p>
        </w:tc>
      </w:tr>
      <w:tr w:rsidR="00900F47" w14:paraId="1119A3AF" w14:textId="77777777" w:rsidTr="00F17477">
        <w:trPr>
          <w:trHeight w:val="525"/>
        </w:trPr>
        <w:tc>
          <w:tcPr>
            <w:tcW w:w="27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7B1016B" w14:textId="77777777" w:rsidR="00900F47" w:rsidRDefault="00000000">
            <w:pPr>
              <w:shd w:val="clear" w:color="auto" w:fill="FFFFFF"/>
              <w:spacing w:line="360" w:lineRule="auto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Реконструкция очистных сооружений канализации в г. Гдов по адресу: Псковская область, Гдовский район, д. Устье</w:t>
            </w:r>
          </w:p>
        </w:tc>
        <w:tc>
          <w:tcPr>
            <w:tcW w:w="273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C902841" w14:textId="77777777" w:rsidR="00900F47" w:rsidRDefault="00000000">
            <w:pPr>
              <w:shd w:val="clear" w:color="auto" w:fill="FFFFFF"/>
              <w:spacing w:line="360" w:lineRule="auto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106 194 438,95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1654345" w14:textId="77777777" w:rsidR="00900F47" w:rsidRDefault="00000000">
            <w:pPr>
              <w:shd w:val="clear" w:color="auto" w:fill="FFFFFF"/>
              <w:spacing w:line="360" w:lineRule="auto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4D27911" w14:textId="77777777" w:rsidR="00900F47" w:rsidRDefault="00000000">
            <w:pPr>
              <w:shd w:val="clear" w:color="auto" w:fill="FFFFFF"/>
              <w:spacing w:line="360" w:lineRule="auto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97B7A8E" w14:textId="77777777" w:rsidR="00900F47" w:rsidRDefault="00000000">
            <w:pPr>
              <w:shd w:val="clear" w:color="auto" w:fill="FFFFFF"/>
              <w:spacing w:line="360" w:lineRule="auto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106 194 438,95</w:t>
            </w:r>
          </w:p>
        </w:tc>
      </w:tr>
      <w:tr w:rsidR="00900F47" w14:paraId="41528444" w14:textId="77777777" w:rsidTr="00F17477">
        <w:trPr>
          <w:trHeight w:val="525"/>
        </w:trPr>
        <w:tc>
          <w:tcPr>
            <w:tcW w:w="27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FA91B10" w14:textId="77777777" w:rsidR="00900F47" w:rsidRDefault="00000000">
            <w:pPr>
              <w:shd w:val="clear" w:color="auto" w:fill="FFFFFF"/>
              <w:spacing w:line="360" w:lineRule="auto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Строительство здания школы на 250 мест по адресу: Псковская область, Гдовский район, пос. Смуравьево-2</w:t>
            </w:r>
          </w:p>
        </w:tc>
        <w:tc>
          <w:tcPr>
            <w:tcW w:w="273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57FE7EA" w14:textId="77777777" w:rsidR="00900F47" w:rsidRDefault="00000000">
            <w:pPr>
              <w:shd w:val="clear" w:color="auto" w:fill="FFFFFF"/>
              <w:spacing w:line="360" w:lineRule="auto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23 032,57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6F0D135" w14:textId="77777777" w:rsidR="00900F47" w:rsidRDefault="00000000">
            <w:pPr>
              <w:shd w:val="clear" w:color="auto" w:fill="FFFFFF"/>
              <w:spacing w:line="360" w:lineRule="auto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245 711 753,81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F967F85" w14:textId="77777777" w:rsidR="00900F47" w:rsidRDefault="00000000">
            <w:pPr>
              <w:shd w:val="clear" w:color="auto" w:fill="FFFFFF"/>
              <w:spacing w:line="360" w:lineRule="auto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BA70408" w14:textId="77777777" w:rsidR="00900F47" w:rsidRDefault="00000000">
            <w:pPr>
              <w:shd w:val="clear" w:color="auto" w:fill="FFFFFF"/>
              <w:spacing w:line="360" w:lineRule="auto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245 734 786,38</w:t>
            </w:r>
          </w:p>
        </w:tc>
      </w:tr>
      <w:tr w:rsidR="00900F47" w14:paraId="45871228" w14:textId="77777777" w:rsidTr="00F17477">
        <w:trPr>
          <w:trHeight w:val="525"/>
        </w:trPr>
        <w:tc>
          <w:tcPr>
            <w:tcW w:w="27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5A90AFC" w14:textId="77777777" w:rsidR="00900F47" w:rsidRDefault="00000000">
            <w:pPr>
              <w:shd w:val="clear" w:color="auto" w:fill="FFFFFF"/>
              <w:spacing w:line="360" w:lineRule="auto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Строительство смотровой платформы по адресу: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Псковская область, Гдовский район, д. Береговая Луневщина</w:t>
            </w:r>
          </w:p>
        </w:tc>
        <w:tc>
          <w:tcPr>
            <w:tcW w:w="273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11716B4" w14:textId="77777777" w:rsidR="00900F47" w:rsidRDefault="00000000">
            <w:pPr>
              <w:shd w:val="clear" w:color="auto" w:fill="FFFFFF"/>
              <w:spacing w:line="360" w:lineRule="auto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2 704 735,09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DCEB0DC" w14:textId="77777777" w:rsidR="00900F47" w:rsidRDefault="00000000">
            <w:pPr>
              <w:shd w:val="clear" w:color="auto" w:fill="FFFFFF"/>
              <w:spacing w:line="360" w:lineRule="auto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D63CDFA" w14:textId="77777777" w:rsidR="00900F47" w:rsidRDefault="00000000">
            <w:pPr>
              <w:shd w:val="clear" w:color="auto" w:fill="FFFFFF"/>
              <w:spacing w:line="360" w:lineRule="auto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8E1B26F" w14:textId="77777777" w:rsidR="00900F47" w:rsidRDefault="00000000">
            <w:pPr>
              <w:shd w:val="clear" w:color="auto" w:fill="FFFFFF"/>
              <w:spacing w:line="360" w:lineRule="auto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2 704 735,09</w:t>
            </w:r>
          </w:p>
        </w:tc>
      </w:tr>
      <w:tr w:rsidR="00900F47" w14:paraId="207BE300" w14:textId="77777777" w:rsidTr="00F17477">
        <w:trPr>
          <w:trHeight w:val="780"/>
        </w:trPr>
        <w:tc>
          <w:tcPr>
            <w:tcW w:w="27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9D06D75" w14:textId="77777777" w:rsidR="00900F47" w:rsidRDefault="00000000">
            <w:pPr>
              <w:shd w:val="clear" w:color="auto" w:fill="FFFFFF"/>
              <w:spacing w:line="360" w:lineRule="auto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Строительство, поставка оборудования и ввод в эксплуатацию объекта "Здание школы": Псковская область, г. Гдов, ул. Пограничная</w:t>
            </w:r>
          </w:p>
        </w:tc>
        <w:tc>
          <w:tcPr>
            <w:tcW w:w="273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C04150A" w14:textId="77777777" w:rsidR="00900F47" w:rsidRDefault="00000000">
            <w:pPr>
              <w:shd w:val="clear" w:color="auto" w:fill="FFFFFF"/>
              <w:spacing w:line="360" w:lineRule="auto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321 808 873,24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3A82448" w14:textId="77777777" w:rsidR="00900F47" w:rsidRDefault="00000000">
            <w:pPr>
              <w:shd w:val="clear" w:color="auto" w:fill="FFFFFF"/>
              <w:spacing w:line="360" w:lineRule="auto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268 359 367,11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484BD8B" w14:textId="77777777" w:rsidR="00900F47" w:rsidRDefault="00000000">
            <w:pPr>
              <w:shd w:val="clear" w:color="auto" w:fill="FFFFFF"/>
              <w:spacing w:line="360" w:lineRule="auto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36839BE" w14:textId="77777777" w:rsidR="00900F47" w:rsidRDefault="00000000">
            <w:pPr>
              <w:shd w:val="clear" w:color="auto" w:fill="FFFFFF"/>
              <w:spacing w:line="360" w:lineRule="auto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590 168 240,35</w:t>
            </w:r>
          </w:p>
        </w:tc>
      </w:tr>
      <w:tr w:rsidR="00900F47" w14:paraId="444310FC" w14:textId="77777777" w:rsidTr="00F17477">
        <w:trPr>
          <w:trHeight w:val="660"/>
        </w:trPr>
        <w:tc>
          <w:tcPr>
            <w:tcW w:w="27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BC03A96" w14:textId="77777777" w:rsidR="00900F47" w:rsidRDefault="00000000">
            <w:pPr>
              <w:spacing w:line="360" w:lineRule="auto"/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273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8946030" w14:textId="77777777" w:rsidR="00900F47" w:rsidRDefault="00000000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585 155 829,00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F3AE727" w14:textId="77777777" w:rsidR="00900F47" w:rsidRDefault="00000000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515 171 703,92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1C2BB93" w14:textId="77777777" w:rsidR="00900F47" w:rsidRDefault="00000000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1 100 583,00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6A2F2A2" w14:textId="77777777" w:rsidR="00900F47" w:rsidRDefault="00000000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1 099 226 949,92</w:t>
            </w:r>
          </w:p>
        </w:tc>
      </w:tr>
    </w:tbl>
    <w:p w14:paraId="5BEF6F1C" w14:textId="77777777" w:rsidR="00900F47" w:rsidRDefault="00000000">
      <w:pPr>
        <w:spacing w:line="360" w:lineRule="auto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14:paraId="0B865DAA" w14:textId="77777777" w:rsidR="00900F47" w:rsidRDefault="00000000">
      <w:pPr>
        <w:spacing w:line="360" w:lineRule="auto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14:paraId="3CC40A17" w14:textId="77777777" w:rsidR="00900F47" w:rsidRDefault="00000000">
      <w:pPr>
        <w:spacing w:line="360" w:lineRule="auto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            Эти данные показатели отражены в формах:</w:t>
      </w:r>
    </w:p>
    <w:p w14:paraId="47C3EB32" w14:textId="77777777" w:rsidR="00900F47" w:rsidRDefault="00000000">
      <w:pPr>
        <w:spacing w:line="360" w:lineRule="auto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                -  №0503120 "Баланс" по счету 010600000 "Вложения в нефинансовые активы";</w:t>
      </w:r>
    </w:p>
    <w:p w14:paraId="4222CB02" w14:textId="77777777" w:rsidR="00900F47" w:rsidRDefault="00000000">
      <w:pPr>
        <w:spacing w:line="360" w:lineRule="auto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                - №0503190 "Сведения о вложениях в объекты недвижимого имущества, объектах незавершенного строительства".   </w:t>
      </w:r>
    </w:p>
    <w:p w14:paraId="76616A77" w14:textId="54758992" w:rsidR="00900F47" w:rsidRDefault="00000000">
      <w:pPr>
        <w:spacing w:line="360" w:lineRule="auto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                  По состоянию на 1 января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2025  года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остаток средств на  счет</w:t>
      </w:r>
      <w:r w:rsidR="00F1747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бюджета МО «Гдовский район» в органе Федерального казначейства составил   -13010683 руб.17коп.</w:t>
      </w:r>
    </w:p>
    <w:p w14:paraId="3C3CC4D2" w14:textId="77777777" w:rsidR="00900F47" w:rsidRDefault="00000000">
      <w:pPr>
        <w:spacing w:line="360" w:lineRule="auto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             Остатков целевых средств по состоянию на 1.01.2025 года на счетах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бюджетов  составили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всего 2340067 руб.36 коп.</w:t>
      </w:r>
    </w:p>
    <w:p w14:paraId="02578AA1" w14:textId="77777777" w:rsidR="00900F47" w:rsidRDefault="00000000">
      <w:pPr>
        <w:spacing w:line="360" w:lineRule="auto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             По состоянию на 01.01.2025 на лицевых счетах по учету средств во временном распоряжении, открытых в Управлении федерального казначейства по Псковской области   остаток составил   351990 руб. 00 коп., в том числе:</w:t>
      </w:r>
    </w:p>
    <w:p w14:paraId="736DE9E6" w14:textId="77777777" w:rsidR="00900F47" w:rsidRDefault="00000000">
      <w:pPr>
        <w:spacing w:line="360" w:lineRule="auto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        -  район -391990 руб. 00 коп.;</w:t>
      </w:r>
    </w:p>
    <w:p w14:paraId="5AB30B3A" w14:textId="77777777" w:rsidR="00900F47" w:rsidRDefault="00000000">
      <w:pPr>
        <w:spacing w:line="360" w:lineRule="auto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        </w:t>
      </w:r>
    </w:p>
    <w:p w14:paraId="21C2856A" w14:textId="77777777" w:rsidR="00900F47" w:rsidRDefault="00000000">
      <w:pPr>
        <w:spacing w:line="360" w:lineRule="auto"/>
        <w:ind w:firstLine="72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Балансе исполнения консолидированного бюджета субъекта Российской Федерации и бюджета территориального государственного внебюджетного фонда (ф. 0503320) по строке 250 «Дебиторская задолженность по доходам (020500000, 020900000)» отражена дебиторская задолженность по доходам будущих периодов по предоставляемым в 2025-2027 гг. межбюджетным трансфертам, отраженных на счетах в соответствии с федеральным стандартом бухгалтерского учета для организаций государственного сектора «Доходы», утвержденным приказом Министерства финансов Российской Федерации от 27.02.2018 № 32н.</w:t>
      </w:r>
    </w:p>
    <w:p w14:paraId="396509BC" w14:textId="77777777" w:rsidR="00900F47" w:rsidRDefault="00000000">
      <w:pPr>
        <w:spacing w:line="360" w:lineRule="auto"/>
        <w:ind w:firstLine="72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                           </w:t>
      </w:r>
    </w:p>
    <w:p w14:paraId="6EB990AD" w14:textId="56CEA6C1" w:rsidR="00900F47" w:rsidRDefault="00000000">
      <w:pPr>
        <w:spacing w:line="360" w:lineRule="auto"/>
        <w:ind w:firstLine="72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 в 2024 году 6565,1 тыс. руб.,</w:t>
      </w:r>
    </w:p>
    <w:p w14:paraId="2B18053C" w14:textId="3D6348FD" w:rsidR="00900F47" w:rsidRDefault="00000000" w:rsidP="00F17477">
      <w:pPr>
        <w:spacing w:line="360" w:lineRule="auto"/>
        <w:ind w:firstLine="72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Безвозмездные неденежные поступления </w:t>
      </w:r>
      <w:r w:rsidR="00F17477">
        <w:rPr>
          <w:rFonts w:ascii="Times New Roman" w:eastAsia="Times New Roman" w:hAnsi="Times New Roman" w:cs="Times New Roman"/>
          <w:color w:val="000000"/>
          <w:sz w:val="24"/>
          <w:szCs w:val="24"/>
        </w:rPr>
        <w:t>в бюджет МО «Гдовский район»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2024 году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составили  20880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,9 тыс. руб.;</w:t>
      </w:r>
    </w:p>
    <w:p w14:paraId="54069051" w14:textId="77777777" w:rsidR="00900F47" w:rsidRDefault="00000000">
      <w:pPr>
        <w:spacing w:line="360" w:lineRule="auto"/>
        <w:ind w:left="1980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Расшифровка от</w:t>
      </w:r>
      <w:bookmarkStart w:id="0" w:name="_Hlk508025720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bookmarkEnd w:id="0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ельных показателей  </w:t>
      </w:r>
    </w:p>
    <w:p w14:paraId="1ADB47DF" w14:textId="77777777" w:rsidR="00900F47" w:rsidRDefault="00000000">
      <w:pPr>
        <w:spacing w:line="360" w:lineRule="auto"/>
        <w:ind w:left="1980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tbl>
      <w:tblPr>
        <w:tblW w:w="10140" w:type="dxa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1"/>
        <w:gridCol w:w="4865"/>
        <w:gridCol w:w="1025"/>
        <w:gridCol w:w="1384"/>
        <w:gridCol w:w="1945"/>
      </w:tblGrid>
      <w:tr w:rsidR="00900F47" w14:paraId="3082C8C4" w14:textId="77777777">
        <w:tc>
          <w:tcPr>
            <w:tcW w:w="92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696104AF" w14:textId="77777777" w:rsidR="00900F47" w:rsidRDefault="00000000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Номер строки</w:t>
            </w:r>
          </w:p>
        </w:tc>
        <w:tc>
          <w:tcPr>
            <w:tcW w:w="4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49FDA323" w14:textId="77777777" w:rsidR="00900F47" w:rsidRDefault="00000000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10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22684F55" w14:textId="77777777" w:rsidR="00900F47" w:rsidRDefault="00000000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КОСГУ</w:t>
            </w:r>
          </w:p>
        </w:tc>
        <w:tc>
          <w:tcPr>
            <w:tcW w:w="1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16B82CA6" w14:textId="77777777" w:rsidR="00900F47" w:rsidRDefault="00000000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Сумма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32959BB2" w14:textId="77777777" w:rsidR="00900F47" w:rsidRDefault="00000000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Пояснения </w:t>
            </w:r>
          </w:p>
        </w:tc>
      </w:tr>
      <w:tr w:rsidR="00900F47" w14:paraId="32501796" w14:textId="77777777">
        <w:tc>
          <w:tcPr>
            <w:tcW w:w="92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245CDD86" w14:textId="77777777" w:rsidR="00900F47" w:rsidRDefault="00000000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19AB1AC0" w14:textId="77777777" w:rsidR="00900F47" w:rsidRDefault="00000000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542DECA6" w14:textId="77777777" w:rsidR="00900F47" w:rsidRDefault="00000000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00DC7F4A" w14:textId="77777777" w:rsidR="00900F47" w:rsidRDefault="00000000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260BEB56" w14:textId="77777777" w:rsidR="00900F47" w:rsidRDefault="00000000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900F47" w14:paraId="5331DF7B" w14:textId="77777777">
        <w:tc>
          <w:tcPr>
            <w:tcW w:w="92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45A5B690" w14:textId="77777777" w:rsidR="00900F47" w:rsidRDefault="00000000">
            <w:pPr>
              <w:spacing w:line="360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10 </w:t>
            </w:r>
          </w:p>
        </w:tc>
        <w:tc>
          <w:tcPr>
            <w:tcW w:w="4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01598513" w14:textId="77777777" w:rsidR="00900F47" w:rsidRDefault="00000000">
            <w:pPr>
              <w:spacing w:line="360" w:lineRule="auto"/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Курсовая раз</w:t>
            </w:r>
            <w:bookmarkStart w:id="1" w:name="P444"/>
            <w:bookmarkEnd w:id="1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ница по денежным средствам в корреспонденции со счетами 201.XX</w:t>
            </w:r>
          </w:p>
        </w:tc>
        <w:tc>
          <w:tcPr>
            <w:tcW w:w="10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6252E219" w14:textId="77777777" w:rsidR="00900F47" w:rsidRDefault="00000000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171</w:t>
            </w:r>
          </w:p>
        </w:tc>
        <w:tc>
          <w:tcPr>
            <w:tcW w:w="1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20B8BBC4" w14:textId="77777777" w:rsidR="00900F47" w:rsidRDefault="00000000">
            <w:pPr>
              <w:spacing w:line="360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6A08159C" w14:textId="77777777" w:rsidR="00900F47" w:rsidRDefault="00000000">
            <w:pPr>
              <w:spacing w:line="360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900F47" w14:paraId="3866B04D" w14:textId="77777777">
        <w:tc>
          <w:tcPr>
            <w:tcW w:w="92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3B575B68" w14:textId="77777777" w:rsidR="00900F47" w:rsidRDefault="00000000">
            <w:pPr>
              <w:spacing w:line="360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215A89F0" w14:textId="77777777" w:rsidR="00900F47" w:rsidRDefault="00000000">
            <w:pPr>
              <w:spacing w:line="360" w:lineRule="auto"/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Доходы от оценки активов и обязательств, всего </w:t>
            </w:r>
          </w:p>
        </w:tc>
        <w:tc>
          <w:tcPr>
            <w:tcW w:w="102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296A77E8" w14:textId="77777777" w:rsidR="00900F47" w:rsidRDefault="00000000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176</w:t>
            </w:r>
          </w:p>
        </w:tc>
        <w:tc>
          <w:tcPr>
            <w:tcW w:w="1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7486D033" w14:textId="77777777" w:rsidR="00900F47" w:rsidRDefault="00000000">
            <w:pPr>
              <w:spacing w:line="360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72EE3B52" w14:textId="77777777" w:rsidR="00900F47" w:rsidRDefault="00000000">
            <w:pPr>
              <w:spacing w:line="360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900F47" w14:paraId="19652B03" w14:textId="77777777">
        <w:tc>
          <w:tcPr>
            <w:tcW w:w="92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56864905" w14:textId="77777777" w:rsidR="00900F47" w:rsidRDefault="00000000">
            <w:pPr>
              <w:spacing w:line="360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4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78AC36DB" w14:textId="77777777" w:rsidR="00900F47" w:rsidRDefault="00000000">
            <w:pPr>
              <w:spacing w:line="360" w:lineRule="auto"/>
              <w:ind w:firstLine="280"/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корреспонденции со счетами 1XX.XX</w:t>
            </w:r>
          </w:p>
        </w:tc>
        <w:tc>
          <w:tcPr>
            <w:tcW w:w="102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01C15AEF" w14:textId="77777777" w:rsidR="00900F47" w:rsidRDefault="00900F47">
            <w:pPr>
              <w:rPr>
                <w:color w:val="000000"/>
              </w:rPr>
            </w:pPr>
          </w:p>
        </w:tc>
        <w:tc>
          <w:tcPr>
            <w:tcW w:w="1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71CA4189" w14:textId="77777777" w:rsidR="00900F47" w:rsidRDefault="00000000">
            <w:pPr>
              <w:spacing w:line="360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7741263F" w14:textId="77777777" w:rsidR="00900F47" w:rsidRDefault="00000000">
            <w:pPr>
              <w:spacing w:line="360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900F47" w14:paraId="7398FB00" w14:textId="77777777">
        <w:tc>
          <w:tcPr>
            <w:tcW w:w="92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592FC9C3" w14:textId="77777777" w:rsidR="00900F47" w:rsidRDefault="00000000">
            <w:pPr>
              <w:spacing w:line="360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112</w:t>
            </w:r>
          </w:p>
        </w:tc>
        <w:tc>
          <w:tcPr>
            <w:tcW w:w="4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195C161C" w14:textId="77777777" w:rsidR="00900F47" w:rsidRDefault="00000000">
            <w:pPr>
              <w:spacing w:line="360" w:lineRule="auto"/>
              <w:ind w:firstLine="280"/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корреспонденции со счетами 204.5X, 205.XX, 206.XX, 208.XX, 209.XX, 210.XX, 215.5X</w:t>
            </w:r>
          </w:p>
        </w:tc>
        <w:tc>
          <w:tcPr>
            <w:tcW w:w="102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7CC8E298" w14:textId="77777777" w:rsidR="00900F47" w:rsidRDefault="00900F47">
            <w:pPr>
              <w:rPr>
                <w:color w:val="000000"/>
              </w:rPr>
            </w:pPr>
          </w:p>
        </w:tc>
        <w:tc>
          <w:tcPr>
            <w:tcW w:w="1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41A9EACA" w14:textId="77777777" w:rsidR="00900F47" w:rsidRDefault="00000000">
            <w:pPr>
              <w:spacing w:line="360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2EA10DBE" w14:textId="77777777" w:rsidR="00900F47" w:rsidRDefault="00000000">
            <w:pPr>
              <w:spacing w:line="360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900F47" w14:paraId="6E9DB571" w14:textId="77777777">
        <w:tc>
          <w:tcPr>
            <w:tcW w:w="92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4EE22C0E" w14:textId="77777777" w:rsidR="00900F47" w:rsidRDefault="00000000">
            <w:pPr>
              <w:spacing w:line="360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4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55C0F511" w14:textId="77777777" w:rsidR="00900F47" w:rsidRDefault="00000000">
            <w:pPr>
              <w:spacing w:line="360" w:lineRule="auto"/>
              <w:ind w:firstLine="280"/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корреспонденции со счетами 204.2X, 215.2X</w:t>
            </w:r>
          </w:p>
        </w:tc>
        <w:tc>
          <w:tcPr>
            <w:tcW w:w="102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6686812A" w14:textId="77777777" w:rsidR="00900F47" w:rsidRDefault="00900F47">
            <w:pPr>
              <w:rPr>
                <w:color w:val="000000"/>
              </w:rPr>
            </w:pPr>
          </w:p>
        </w:tc>
        <w:tc>
          <w:tcPr>
            <w:tcW w:w="1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511608FD" w14:textId="77777777" w:rsidR="00900F47" w:rsidRDefault="00000000">
            <w:pPr>
              <w:spacing w:line="360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5563BEDB" w14:textId="77777777" w:rsidR="00900F47" w:rsidRDefault="00000000">
            <w:pPr>
              <w:spacing w:line="360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900F47" w14:paraId="01BAC38D" w14:textId="77777777">
        <w:tc>
          <w:tcPr>
            <w:tcW w:w="92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3346A0BE" w14:textId="77777777" w:rsidR="00900F47" w:rsidRDefault="00000000">
            <w:pPr>
              <w:spacing w:line="360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114</w:t>
            </w:r>
          </w:p>
        </w:tc>
        <w:tc>
          <w:tcPr>
            <w:tcW w:w="4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37917A0E" w14:textId="77777777" w:rsidR="00900F47" w:rsidRDefault="00000000">
            <w:pPr>
              <w:spacing w:line="360" w:lineRule="auto"/>
              <w:ind w:firstLine="280"/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корреспонденции со счетами 204.3X, 215.3X</w:t>
            </w:r>
          </w:p>
        </w:tc>
        <w:tc>
          <w:tcPr>
            <w:tcW w:w="102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63044D8A" w14:textId="77777777" w:rsidR="00900F47" w:rsidRDefault="00900F47">
            <w:pPr>
              <w:rPr>
                <w:color w:val="000000"/>
              </w:rPr>
            </w:pPr>
          </w:p>
        </w:tc>
        <w:tc>
          <w:tcPr>
            <w:tcW w:w="1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371F9AE6" w14:textId="77777777" w:rsidR="00900F47" w:rsidRDefault="00000000">
            <w:pPr>
              <w:spacing w:line="360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52863562" w14:textId="77777777" w:rsidR="00900F47" w:rsidRDefault="00000000">
            <w:pPr>
              <w:spacing w:line="360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900F47" w14:paraId="0D50BD66" w14:textId="77777777">
        <w:tc>
          <w:tcPr>
            <w:tcW w:w="92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74ECAE9E" w14:textId="77777777" w:rsidR="00900F47" w:rsidRDefault="00000000">
            <w:pPr>
              <w:spacing w:line="360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4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36F3DEA9" w14:textId="77777777" w:rsidR="00900F47" w:rsidRDefault="00000000">
            <w:pPr>
              <w:spacing w:line="360" w:lineRule="auto"/>
              <w:ind w:firstLine="280"/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корреспонденции со счетами 207.XX</w:t>
            </w:r>
          </w:p>
        </w:tc>
        <w:tc>
          <w:tcPr>
            <w:tcW w:w="102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44B1BC28" w14:textId="77777777" w:rsidR="00900F47" w:rsidRDefault="00900F47">
            <w:pPr>
              <w:rPr>
                <w:color w:val="000000"/>
              </w:rPr>
            </w:pPr>
          </w:p>
        </w:tc>
        <w:tc>
          <w:tcPr>
            <w:tcW w:w="1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718C1E4C" w14:textId="77777777" w:rsidR="00900F47" w:rsidRDefault="00000000">
            <w:pPr>
              <w:spacing w:line="360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27734CA9" w14:textId="77777777" w:rsidR="00900F47" w:rsidRDefault="00000000">
            <w:pPr>
              <w:spacing w:line="360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900F47" w14:paraId="04E126E8" w14:textId="77777777">
        <w:tc>
          <w:tcPr>
            <w:tcW w:w="92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6D7EA8E6" w14:textId="77777777" w:rsidR="00900F47" w:rsidRDefault="00000000">
            <w:pPr>
              <w:spacing w:line="360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116</w:t>
            </w:r>
          </w:p>
        </w:tc>
        <w:tc>
          <w:tcPr>
            <w:tcW w:w="4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2F227E43" w14:textId="77777777" w:rsidR="00900F47" w:rsidRDefault="00000000">
            <w:pPr>
              <w:spacing w:line="360" w:lineRule="auto"/>
              <w:ind w:firstLine="280"/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корреспонденции со счетами 302.XX, 303.XX, 304.XX</w:t>
            </w:r>
          </w:p>
        </w:tc>
        <w:tc>
          <w:tcPr>
            <w:tcW w:w="102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595289CF" w14:textId="77777777" w:rsidR="00900F47" w:rsidRDefault="00900F47">
            <w:pPr>
              <w:rPr>
                <w:color w:val="000000"/>
              </w:rPr>
            </w:pPr>
          </w:p>
        </w:tc>
        <w:tc>
          <w:tcPr>
            <w:tcW w:w="1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4E7DB040" w14:textId="77777777" w:rsidR="00900F47" w:rsidRDefault="00000000">
            <w:pPr>
              <w:spacing w:line="360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46DF7039" w14:textId="77777777" w:rsidR="00900F47" w:rsidRDefault="00000000">
            <w:pPr>
              <w:spacing w:line="360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900F47" w14:paraId="7C60F998" w14:textId="77777777">
        <w:tc>
          <w:tcPr>
            <w:tcW w:w="92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4C9E50D9" w14:textId="77777777" w:rsidR="00900F47" w:rsidRDefault="00000000">
            <w:pPr>
              <w:spacing w:line="360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117</w:t>
            </w:r>
          </w:p>
        </w:tc>
        <w:tc>
          <w:tcPr>
            <w:tcW w:w="4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70906201" w14:textId="77777777" w:rsidR="00900F47" w:rsidRDefault="00000000">
            <w:pPr>
              <w:spacing w:line="360" w:lineRule="auto"/>
              <w:ind w:firstLine="280"/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корреспонденции со счетом 301.XX в части полученных кредитов и займов</w:t>
            </w:r>
          </w:p>
        </w:tc>
        <w:tc>
          <w:tcPr>
            <w:tcW w:w="102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6E0CC403" w14:textId="77777777" w:rsidR="00900F47" w:rsidRDefault="00900F47">
            <w:pPr>
              <w:rPr>
                <w:color w:val="000000"/>
              </w:rPr>
            </w:pPr>
          </w:p>
        </w:tc>
        <w:tc>
          <w:tcPr>
            <w:tcW w:w="1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7AC88678" w14:textId="77777777" w:rsidR="00900F47" w:rsidRDefault="00000000">
            <w:pPr>
              <w:spacing w:line="360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79DBB2A2" w14:textId="77777777" w:rsidR="00900F47" w:rsidRDefault="00000000">
            <w:pPr>
              <w:spacing w:line="360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900F47" w14:paraId="17B09E80" w14:textId="77777777">
        <w:tc>
          <w:tcPr>
            <w:tcW w:w="92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2F542917" w14:textId="77777777" w:rsidR="00900F47" w:rsidRDefault="00000000">
            <w:pPr>
              <w:spacing w:line="360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118</w:t>
            </w:r>
          </w:p>
        </w:tc>
        <w:tc>
          <w:tcPr>
            <w:tcW w:w="4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4AB92E59" w14:textId="77777777" w:rsidR="00900F47" w:rsidRDefault="00000000">
            <w:pPr>
              <w:spacing w:line="360" w:lineRule="auto"/>
              <w:ind w:firstLine="280"/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корреспонденции со счетом 301.XX в части долговых ценных бумаг</w:t>
            </w:r>
          </w:p>
        </w:tc>
        <w:tc>
          <w:tcPr>
            <w:tcW w:w="102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3D33E1C0" w14:textId="77777777" w:rsidR="00900F47" w:rsidRDefault="00900F47">
            <w:pPr>
              <w:rPr>
                <w:color w:val="000000"/>
              </w:rPr>
            </w:pPr>
          </w:p>
        </w:tc>
        <w:tc>
          <w:tcPr>
            <w:tcW w:w="1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0A685F4A" w14:textId="77777777" w:rsidR="00900F47" w:rsidRDefault="00000000">
            <w:pPr>
              <w:spacing w:line="360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611C59DF" w14:textId="77777777" w:rsidR="00900F47" w:rsidRDefault="00000000">
            <w:pPr>
              <w:spacing w:line="360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900F47" w14:paraId="71A80850" w14:textId="77777777">
        <w:tc>
          <w:tcPr>
            <w:tcW w:w="92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6DBD49D9" w14:textId="77777777" w:rsidR="00900F47" w:rsidRDefault="00000000">
            <w:pPr>
              <w:spacing w:line="360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119</w:t>
            </w:r>
          </w:p>
        </w:tc>
        <w:tc>
          <w:tcPr>
            <w:tcW w:w="4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11C6F043" w14:textId="77777777" w:rsidR="00900F47" w:rsidRDefault="00000000">
            <w:pPr>
              <w:spacing w:line="360" w:lineRule="auto"/>
              <w:ind w:firstLine="280"/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иное</w:t>
            </w:r>
          </w:p>
        </w:tc>
        <w:tc>
          <w:tcPr>
            <w:tcW w:w="102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17FBF982" w14:textId="77777777" w:rsidR="00900F47" w:rsidRDefault="00900F47">
            <w:pPr>
              <w:rPr>
                <w:color w:val="000000"/>
              </w:rPr>
            </w:pPr>
          </w:p>
        </w:tc>
        <w:tc>
          <w:tcPr>
            <w:tcW w:w="1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389FA86C" w14:textId="77777777" w:rsidR="00900F47" w:rsidRDefault="00000000">
            <w:pPr>
              <w:spacing w:line="360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600D19EA" w14:textId="77777777" w:rsidR="00900F47" w:rsidRDefault="00000000">
            <w:pPr>
              <w:spacing w:line="360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900F47" w14:paraId="77A1FD42" w14:textId="77777777" w:rsidTr="00F17477">
        <w:tc>
          <w:tcPr>
            <w:tcW w:w="92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5653CAE4" w14:textId="77777777" w:rsidR="00900F47" w:rsidRDefault="00000000">
            <w:pPr>
              <w:spacing w:line="360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679B60F8" w14:textId="77777777" w:rsidR="00900F47" w:rsidRDefault="00000000">
            <w:pPr>
              <w:spacing w:line="360" w:lineRule="auto"/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Чрезвычайные доходы от операций с активами, всего </w:t>
            </w:r>
          </w:p>
        </w:tc>
        <w:tc>
          <w:tcPr>
            <w:tcW w:w="102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4EE4099F" w14:textId="77777777" w:rsidR="00900F47" w:rsidRDefault="00000000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173</w:t>
            </w:r>
          </w:p>
        </w:tc>
        <w:tc>
          <w:tcPr>
            <w:tcW w:w="1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D51F873" w14:textId="3A85CEFF" w:rsidR="00900F47" w:rsidRDefault="00900F47">
            <w:pPr>
              <w:spacing w:line="360" w:lineRule="auto"/>
              <w:rPr>
                <w:color w:val="000000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CB50587" w14:textId="24F3DD84" w:rsidR="00900F47" w:rsidRDefault="00900F47">
            <w:pPr>
              <w:spacing w:line="360" w:lineRule="auto"/>
              <w:rPr>
                <w:color w:val="000000"/>
              </w:rPr>
            </w:pPr>
          </w:p>
        </w:tc>
      </w:tr>
      <w:tr w:rsidR="00900F47" w14:paraId="3C2565C8" w14:textId="77777777" w:rsidTr="00F17477">
        <w:tc>
          <w:tcPr>
            <w:tcW w:w="92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1C7DB880" w14:textId="77777777" w:rsidR="00900F47" w:rsidRDefault="00000000">
            <w:pPr>
              <w:spacing w:line="360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4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1E1BD327" w14:textId="77777777" w:rsidR="00900F47" w:rsidRDefault="00000000">
            <w:pPr>
              <w:spacing w:line="360" w:lineRule="auto"/>
              <w:ind w:firstLine="280"/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корреспонденции со счетами 1XX.XX</w:t>
            </w:r>
          </w:p>
        </w:tc>
        <w:tc>
          <w:tcPr>
            <w:tcW w:w="102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2C80520A" w14:textId="77777777" w:rsidR="00900F47" w:rsidRDefault="00900F47">
            <w:pPr>
              <w:rPr>
                <w:color w:val="000000"/>
              </w:rPr>
            </w:pPr>
          </w:p>
        </w:tc>
        <w:tc>
          <w:tcPr>
            <w:tcW w:w="1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1D81F6D" w14:textId="7BBB4FD2" w:rsidR="00900F47" w:rsidRDefault="00900F47">
            <w:pPr>
              <w:spacing w:line="360" w:lineRule="auto"/>
              <w:rPr>
                <w:color w:val="000000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B3A719C" w14:textId="3A62CF66" w:rsidR="00900F47" w:rsidRDefault="00900F47">
            <w:pPr>
              <w:spacing w:line="360" w:lineRule="auto"/>
              <w:rPr>
                <w:color w:val="000000"/>
              </w:rPr>
            </w:pPr>
          </w:p>
        </w:tc>
      </w:tr>
      <w:tr w:rsidR="00900F47" w14:paraId="166D1098" w14:textId="77777777" w:rsidTr="00F17477">
        <w:tc>
          <w:tcPr>
            <w:tcW w:w="92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01BE8A18" w14:textId="77777777" w:rsidR="00900F47" w:rsidRDefault="00000000">
            <w:pPr>
              <w:spacing w:line="360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122</w:t>
            </w:r>
          </w:p>
        </w:tc>
        <w:tc>
          <w:tcPr>
            <w:tcW w:w="4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05C4656F" w14:textId="77777777" w:rsidR="00900F47" w:rsidRDefault="00000000">
            <w:pPr>
              <w:spacing w:line="360" w:lineRule="auto"/>
              <w:ind w:firstLine="280"/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корреспонденции со счетами 2XX.XX, за исключением счета 207.XX</w:t>
            </w:r>
          </w:p>
        </w:tc>
        <w:tc>
          <w:tcPr>
            <w:tcW w:w="102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5A73F4F8" w14:textId="77777777" w:rsidR="00900F47" w:rsidRDefault="00900F47">
            <w:pPr>
              <w:rPr>
                <w:color w:val="000000"/>
              </w:rPr>
            </w:pPr>
          </w:p>
        </w:tc>
        <w:tc>
          <w:tcPr>
            <w:tcW w:w="1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D89ADEB" w14:textId="74E88D9A" w:rsidR="00900F47" w:rsidRDefault="00900F47">
            <w:pPr>
              <w:spacing w:line="360" w:lineRule="auto"/>
              <w:rPr>
                <w:color w:val="000000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5E1E724" w14:textId="5BF22E56" w:rsidR="00900F47" w:rsidRDefault="00900F47">
            <w:pPr>
              <w:spacing w:line="360" w:lineRule="auto"/>
              <w:rPr>
                <w:color w:val="000000"/>
              </w:rPr>
            </w:pPr>
          </w:p>
        </w:tc>
      </w:tr>
      <w:tr w:rsidR="00900F47" w14:paraId="1B88AC32" w14:textId="77777777">
        <w:tc>
          <w:tcPr>
            <w:tcW w:w="92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712259C1" w14:textId="77777777" w:rsidR="00900F47" w:rsidRDefault="00000000">
            <w:pPr>
              <w:spacing w:line="360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123</w:t>
            </w:r>
          </w:p>
        </w:tc>
        <w:tc>
          <w:tcPr>
            <w:tcW w:w="4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4DDA2657" w14:textId="77777777" w:rsidR="00900F47" w:rsidRDefault="00000000">
            <w:pPr>
              <w:spacing w:line="360" w:lineRule="auto"/>
              <w:ind w:firstLine="280"/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корреспонденции со счетами 207.XX</w:t>
            </w:r>
          </w:p>
        </w:tc>
        <w:tc>
          <w:tcPr>
            <w:tcW w:w="102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44FDC0BB" w14:textId="77777777" w:rsidR="00900F47" w:rsidRDefault="00900F47">
            <w:pPr>
              <w:rPr>
                <w:color w:val="000000"/>
              </w:rPr>
            </w:pPr>
          </w:p>
        </w:tc>
        <w:tc>
          <w:tcPr>
            <w:tcW w:w="1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55D799B4" w14:textId="77777777" w:rsidR="00900F47" w:rsidRDefault="00000000">
            <w:pPr>
              <w:spacing w:line="360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4B306B14" w14:textId="77777777" w:rsidR="00900F47" w:rsidRDefault="00000000">
            <w:pPr>
              <w:spacing w:line="360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900F47" w14:paraId="29E69A53" w14:textId="77777777">
        <w:tc>
          <w:tcPr>
            <w:tcW w:w="92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6542AA0B" w14:textId="77777777" w:rsidR="00900F47" w:rsidRDefault="00000000">
            <w:pPr>
              <w:spacing w:line="360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124</w:t>
            </w:r>
          </w:p>
        </w:tc>
        <w:tc>
          <w:tcPr>
            <w:tcW w:w="4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49824475" w14:textId="77777777" w:rsidR="00900F47" w:rsidRDefault="00000000">
            <w:pPr>
              <w:spacing w:line="360" w:lineRule="auto"/>
              <w:ind w:firstLine="280"/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Иное</w:t>
            </w:r>
          </w:p>
        </w:tc>
        <w:tc>
          <w:tcPr>
            <w:tcW w:w="102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25891BE4" w14:textId="77777777" w:rsidR="00900F47" w:rsidRDefault="00900F47">
            <w:pPr>
              <w:rPr>
                <w:color w:val="000000"/>
              </w:rPr>
            </w:pPr>
          </w:p>
        </w:tc>
        <w:tc>
          <w:tcPr>
            <w:tcW w:w="1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17FFB613" w14:textId="77777777" w:rsidR="00900F47" w:rsidRDefault="00000000">
            <w:pPr>
              <w:spacing w:line="360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47F8ABE0" w14:textId="188D5086" w:rsidR="00900F47" w:rsidRDefault="00900F47">
            <w:pPr>
              <w:spacing w:line="360" w:lineRule="auto"/>
              <w:rPr>
                <w:color w:val="000000"/>
              </w:rPr>
            </w:pPr>
          </w:p>
        </w:tc>
      </w:tr>
      <w:tr w:rsidR="00900F47" w14:paraId="14A398D4" w14:textId="77777777">
        <w:tc>
          <w:tcPr>
            <w:tcW w:w="92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0EBB35DA" w14:textId="77777777" w:rsidR="00900F47" w:rsidRDefault="00000000">
            <w:pPr>
              <w:spacing w:line="360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3F0D9B8D" w14:textId="77777777" w:rsidR="00900F47" w:rsidRDefault="00000000">
            <w:pPr>
              <w:spacing w:line="360" w:lineRule="auto"/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Безвозмездные неденежные поступления текущего характера от сектора государственного управления и организаций государственного сектора, всего </w:t>
            </w:r>
          </w:p>
        </w:tc>
        <w:tc>
          <w:tcPr>
            <w:tcW w:w="102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08154246" w14:textId="77777777" w:rsidR="00900F47" w:rsidRDefault="00000000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191</w:t>
            </w:r>
          </w:p>
        </w:tc>
        <w:tc>
          <w:tcPr>
            <w:tcW w:w="1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329C26EF" w14:textId="77777777" w:rsidR="00900F47" w:rsidRDefault="00000000">
            <w:pPr>
              <w:spacing w:line="360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120500,33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2B8E7ECF" w14:textId="77777777" w:rsidR="00900F47" w:rsidRDefault="00000000">
            <w:pPr>
              <w:spacing w:line="360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900F47" w14:paraId="6C2B36CE" w14:textId="77777777">
        <w:tc>
          <w:tcPr>
            <w:tcW w:w="92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632AB762" w14:textId="77777777" w:rsidR="00900F47" w:rsidRDefault="00000000">
            <w:pPr>
              <w:spacing w:line="360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131</w:t>
            </w:r>
          </w:p>
        </w:tc>
        <w:tc>
          <w:tcPr>
            <w:tcW w:w="4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78CA178B" w14:textId="77777777" w:rsidR="00900F47" w:rsidRDefault="00000000">
            <w:pPr>
              <w:spacing w:line="360" w:lineRule="auto"/>
              <w:ind w:firstLine="280"/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корреспонденции со счетами 1XX.XX, за исключением счетов из</w:t>
            </w:r>
          </w:p>
        </w:tc>
        <w:tc>
          <w:tcPr>
            <w:tcW w:w="102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7BF633BE" w14:textId="77777777" w:rsidR="00900F47" w:rsidRDefault="00900F47">
            <w:pPr>
              <w:rPr>
                <w:color w:val="000000"/>
              </w:rPr>
            </w:pPr>
          </w:p>
        </w:tc>
        <w:tc>
          <w:tcPr>
            <w:tcW w:w="1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2F2BF0CB" w14:textId="77777777" w:rsidR="00900F47" w:rsidRDefault="00000000">
            <w:pPr>
              <w:spacing w:line="360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120500,33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43C15D75" w14:textId="77777777" w:rsidR="00900F47" w:rsidRDefault="00000000">
            <w:pPr>
              <w:spacing w:line="360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 Безвозмездные неденежные поступления текущего характера от сектора государственного управления и организаций государственного сектора </w:t>
            </w:r>
          </w:p>
        </w:tc>
      </w:tr>
      <w:tr w:rsidR="00900F47" w14:paraId="0A0452B7" w14:textId="77777777">
        <w:tc>
          <w:tcPr>
            <w:tcW w:w="92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50E26CDA" w14:textId="77777777" w:rsidR="00900F47" w:rsidRDefault="00000000">
            <w:pPr>
              <w:spacing w:line="360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4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1976D651" w14:textId="77777777" w:rsidR="00900F47" w:rsidRDefault="00000000">
            <w:pPr>
              <w:spacing w:line="360" w:lineRule="auto"/>
              <w:ind w:firstLine="280"/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корреспонденции со счетами 204.5X, 205.XX, 206.XX, 208.XX, 209.XX, 210.XX, 215.5X</w:t>
            </w:r>
          </w:p>
        </w:tc>
        <w:tc>
          <w:tcPr>
            <w:tcW w:w="102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7F08A336" w14:textId="77777777" w:rsidR="00900F47" w:rsidRDefault="00900F47">
            <w:pPr>
              <w:rPr>
                <w:color w:val="000000"/>
              </w:rPr>
            </w:pPr>
          </w:p>
        </w:tc>
        <w:tc>
          <w:tcPr>
            <w:tcW w:w="1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096A3AE4" w14:textId="77777777" w:rsidR="00900F47" w:rsidRDefault="00000000">
            <w:pPr>
              <w:spacing w:line="360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4B620270" w14:textId="77777777" w:rsidR="00900F47" w:rsidRDefault="00000000">
            <w:pPr>
              <w:spacing w:line="360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900F47" w14:paraId="5BF26D32" w14:textId="77777777">
        <w:tc>
          <w:tcPr>
            <w:tcW w:w="92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62E5E9A8" w14:textId="77777777" w:rsidR="00900F47" w:rsidRDefault="00000000">
            <w:pPr>
              <w:spacing w:line="360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133</w:t>
            </w:r>
          </w:p>
        </w:tc>
        <w:tc>
          <w:tcPr>
            <w:tcW w:w="4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2941AE32" w14:textId="77777777" w:rsidR="00900F47" w:rsidRDefault="00000000">
            <w:pPr>
              <w:spacing w:line="360" w:lineRule="auto"/>
              <w:ind w:firstLine="280"/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корреспонденции со счетами 204.2X, 215.2X</w:t>
            </w:r>
          </w:p>
        </w:tc>
        <w:tc>
          <w:tcPr>
            <w:tcW w:w="102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57C477AC" w14:textId="77777777" w:rsidR="00900F47" w:rsidRDefault="00900F47">
            <w:pPr>
              <w:rPr>
                <w:color w:val="000000"/>
              </w:rPr>
            </w:pPr>
          </w:p>
        </w:tc>
        <w:tc>
          <w:tcPr>
            <w:tcW w:w="1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272FF493" w14:textId="77777777" w:rsidR="00900F47" w:rsidRDefault="00000000">
            <w:pPr>
              <w:spacing w:line="360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75C6853D" w14:textId="77777777" w:rsidR="00900F47" w:rsidRDefault="00000000">
            <w:pPr>
              <w:spacing w:line="360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900F47" w14:paraId="5902CD9A" w14:textId="77777777">
        <w:tc>
          <w:tcPr>
            <w:tcW w:w="92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7E53F0B3" w14:textId="77777777" w:rsidR="00900F47" w:rsidRDefault="00000000">
            <w:pPr>
              <w:spacing w:line="360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134</w:t>
            </w:r>
          </w:p>
        </w:tc>
        <w:tc>
          <w:tcPr>
            <w:tcW w:w="4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7546058D" w14:textId="77777777" w:rsidR="00900F47" w:rsidRDefault="00000000">
            <w:pPr>
              <w:spacing w:line="360" w:lineRule="auto"/>
              <w:ind w:firstLine="280"/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корреспонденции со счетами 204.3X, 215.3X</w:t>
            </w:r>
          </w:p>
        </w:tc>
        <w:tc>
          <w:tcPr>
            <w:tcW w:w="102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1A4FDC40" w14:textId="77777777" w:rsidR="00900F47" w:rsidRDefault="00900F47">
            <w:pPr>
              <w:rPr>
                <w:color w:val="000000"/>
              </w:rPr>
            </w:pPr>
          </w:p>
        </w:tc>
        <w:tc>
          <w:tcPr>
            <w:tcW w:w="1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04C137A1" w14:textId="77777777" w:rsidR="00900F47" w:rsidRDefault="00000000">
            <w:pPr>
              <w:spacing w:line="360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037FCDB2" w14:textId="77777777" w:rsidR="00900F47" w:rsidRDefault="00000000">
            <w:pPr>
              <w:spacing w:line="360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900F47" w14:paraId="22C2C4D9" w14:textId="77777777">
        <w:tc>
          <w:tcPr>
            <w:tcW w:w="92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5B965FAA" w14:textId="77777777" w:rsidR="00900F47" w:rsidRDefault="00000000">
            <w:pPr>
              <w:spacing w:line="360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135</w:t>
            </w:r>
          </w:p>
        </w:tc>
        <w:tc>
          <w:tcPr>
            <w:tcW w:w="4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32E0EAFA" w14:textId="77777777" w:rsidR="00900F47" w:rsidRDefault="00000000">
            <w:pPr>
              <w:spacing w:line="360" w:lineRule="auto"/>
              <w:ind w:firstLine="280"/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иное</w:t>
            </w:r>
          </w:p>
        </w:tc>
        <w:tc>
          <w:tcPr>
            <w:tcW w:w="102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79A35A13" w14:textId="77777777" w:rsidR="00900F47" w:rsidRDefault="00900F47">
            <w:pPr>
              <w:rPr>
                <w:color w:val="000000"/>
              </w:rPr>
            </w:pPr>
          </w:p>
        </w:tc>
        <w:tc>
          <w:tcPr>
            <w:tcW w:w="1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0AC38244" w14:textId="77777777" w:rsidR="00900F47" w:rsidRDefault="00000000">
            <w:pPr>
              <w:spacing w:line="360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09692BD2" w14:textId="77777777" w:rsidR="00900F47" w:rsidRDefault="00000000">
            <w:pPr>
              <w:spacing w:line="360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900F47" w14:paraId="6204C942" w14:textId="77777777">
        <w:tc>
          <w:tcPr>
            <w:tcW w:w="92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25067D18" w14:textId="77777777" w:rsidR="00900F47" w:rsidRDefault="00000000">
            <w:pPr>
              <w:spacing w:line="360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04F9C768" w14:textId="77777777" w:rsidR="00900F47" w:rsidRDefault="00000000">
            <w:pPr>
              <w:spacing w:line="360" w:lineRule="auto"/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Безвозмездные неденежные поступления капитального характера от сектора государственного управления и организаций государственного сектора, всего </w:t>
            </w:r>
          </w:p>
        </w:tc>
        <w:tc>
          <w:tcPr>
            <w:tcW w:w="102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7D639168" w14:textId="77777777" w:rsidR="00900F47" w:rsidRDefault="00000000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195</w:t>
            </w:r>
          </w:p>
        </w:tc>
        <w:tc>
          <w:tcPr>
            <w:tcW w:w="1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6FCE3E8F" w14:textId="4BD24820" w:rsidR="00900F47" w:rsidRDefault="00F17477">
            <w:pPr>
              <w:spacing w:line="360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16325717,51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5642F6D9" w14:textId="77777777" w:rsidR="00900F47" w:rsidRDefault="00000000">
            <w:pPr>
              <w:spacing w:line="360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900F47" w14:paraId="75DB9F44" w14:textId="77777777">
        <w:tc>
          <w:tcPr>
            <w:tcW w:w="92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6CA9CE6D" w14:textId="77777777" w:rsidR="00900F47" w:rsidRDefault="00000000">
            <w:pPr>
              <w:spacing w:line="360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141</w:t>
            </w:r>
          </w:p>
        </w:tc>
        <w:tc>
          <w:tcPr>
            <w:tcW w:w="4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4961298D" w14:textId="77777777" w:rsidR="00900F47" w:rsidRDefault="00000000">
            <w:pPr>
              <w:spacing w:line="360" w:lineRule="auto"/>
              <w:ind w:firstLine="280"/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корреспонд</w:t>
            </w:r>
            <w:bookmarkStart w:id="2" w:name="P541"/>
            <w:bookmarkEnd w:id="2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енции со счетами 101.XX, 102.XX, 103.XX, 1041X, 104.3X, 1045X, 104.9X, 106.1X, 106.31, 106.3N, 106.3R, 106.31, 106.3D, 106.33, 106.41, 106.51 - 106.55, 106.9X, 108.51 - 108.55, 108.9X, 114.1X, 114.3X, 114.7X.</w:t>
            </w:r>
          </w:p>
        </w:tc>
        <w:tc>
          <w:tcPr>
            <w:tcW w:w="102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2F83ED1A" w14:textId="77777777" w:rsidR="00900F47" w:rsidRDefault="00900F47">
            <w:pPr>
              <w:rPr>
                <w:color w:val="000000"/>
              </w:rPr>
            </w:pPr>
          </w:p>
        </w:tc>
        <w:tc>
          <w:tcPr>
            <w:tcW w:w="1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732BC0FB" w14:textId="765B28E1" w:rsidR="00900F47" w:rsidRDefault="00F17477">
            <w:pPr>
              <w:spacing w:line="360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16325717,51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70974269" w14:textId="77777777" w:rsidR="00900F47" w:rsidRDefault="00000000">
            <w:pPr>
              <w:spacing w:line="360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Безвозмездные неденежные поступления капитального характера от сектора государственного управления и организаций государственного сектора</w:t>
            </w:r>
          </w:p>
        </w:tc>
      </w:tr>
      <w:tr w:rsidR="00900F47" w14:paraId="14BD11A5" w14:textId="77777777">
        <w:tc>
          <w:tcPr>
            <w:tcW w:w="92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0579EDEA" w14:textId="77777777" w:rsidR="00900F47" w:rsidRDefault="00000000">
            <w:pPr>
              <w:spacing w:line="360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142</w:t>
            </w:r>
          </w:p>
        </w:tc>
        <w:tc>
          <w:tcPr>
            <w:tcW w:w="4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31A8E760" w14:textId="77777777" w:rsidR="00900F47" w:rsidRDefault="00000000">
            <w:pPr>
              <w:spacing w:line="360" w:lineRule="auto"/>
              <w:ind w:firstLine="280"/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иное</w:t>
            </w:r>
          </w:p>
        </w:tc>
        <w:tc>
          <w:tcPr>
            <w:tcW w:w="102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37C11EA6" w14:textId="77777777" w:rsidR="00900F47" w:rsidRDefault="00900F47">
            <w:pPr>
              <w:rPr>
                <w:color w:val="000000"/>
              </w:rPr>
            </w:pPr>
          </w:p>
        </w:tc>
        <w:tc>
          <w:tcPr>
            <w:tcW w:w="1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06C198CE" w14:textId="77777777" w:rsidR="00900F47" w:rsidRDefault="00000000">
            <w:pPr>
              <w:spacing w:line="360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4C0FC9C9" w14:textId="77777777" w:rsidR="00900F47" w:rsidRDefault="00000000">
            <w:pPr>
              <w:spacing w:line="360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900F47" w14:paraId="613CBB81" w14:textId="77777777">
        <w:tc>
          <w:tcPr>
            <w:tcW w:w="92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345A9074" w14:textId="77777777" w:rsidR="00900F47" w:rsidRDefault="00000000">
            <w:pPr>
              <w:spacing w:line="360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11647DBF" w14:textId="77777777" w:rsidR="00900F47" w:rsidRDefault="00000000">
            <w:pPr>
              <w:spacing w:line="360" w:lineRule="auto"/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Прочие неденежные безвозмездные поступления, всего </w:t>
            </w:r>
          </w:p>
        </w:tc>
        <w:tc>
          <w:tcPr>
            <w:tcW w:w="102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5738C66D" w14:textId="77777777" w:rsidR="00900F47" w:rsidRDefault="00000000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199</w:t>
            </w:r>
          </w:p>
        </w:tc>
        <w:tc>
          <w:tcPr>
            <w:tcW w:w="1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38212CB9" w14:textId="77777777" w:rsidR="00900F47" w:rsidRDefault="00000000">
            <w:pPr>
              <w:spacing w:line="360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1718144,77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6BBD88F9" w14:textId="77777777" w:rsidR="00900F47" w:rsidRDefault="00000000">
            <w:pPr>
              <w:spacing w:line="360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900F47" w14:paraId="1858936B" w14:textId="77777777">
        <w:tc>
          <w:tcPr>
            <w:tcW w:w="92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71F23839" w14:textId="77777777" w:rsidR="00900F47" w:rsidRDefault="00000000">
            <w:pPr>
              <w:spacing w:line="360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151</w:t>
            </w:r>
          </w:p>
        </w:tc>
        <w:tc>
          <w:tcPr>
            <w:tcW w:w="4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7463E647" w14:textId="77777777" w:rsidR="00900F47" w:rsidRDefault="00000000">
            <w:pPr>
              <w:spacing w:line="360" w:lineRule="auto"/>
              <w:ind w:firstLine="280"/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корреспонденции со счетами 1XX.XX</w:t>
            </w:r>
          </w:p>
        </w:tc>
        <w:tc>
          <w:tcPr>
            <w:tcW w:w="102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3786307F" w14:textId="77777777" w:rsidR="00900F47" w:rsidRDefault="00900F47">
            <w:pPr>
              <w:rPr>
                <w:color w:val="000000"/>
              </w:rPr>
            </w:pPr>
          </w:p>
        </w:tc>
        <w:tc>
          <w:tcPr>
            <w:tcW w:w="1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31FF57F9" w14:textId="77777777" w:rsidR="00900F47" w:rsidRDefault="00000000">
            <w:pPr>
              <w:spacing w:line="360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1718144,77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2BDEAB26" w14:textId="77777777" w:rsidR="00900F47" w:rsidRDefault="00000000">
            <w:pPr>
              <w:spacing w:line="360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Оприходованы неучтенные в учете основные средства</w:t>
            </w:r>
          </w:p>
        </w:tc>
      </w:tr>
      <w:tr w:rsidR="00900F47" w14:paraId="2FBCF259" w14:textId="77777777">
        <w:tc>
          <w:tcPr>
            <w:tcW w:w="92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191C35B5" w14:textId="77777777" w:rsidR="00900F47" w:rsidRDefault="00000000">
            <w:pPr>
              <w:spacing w:line="360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152</w:t>
            </w:r>
          </w:p>
        </w:tc>
        <w:tc>
          <w:tcPr>
            <w:tcW w:w="4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6A451F51" w14:textId="77777777" w:rsidR="00900F47" w:rsidRDefault="00000000">
            <w:pPr>
              <w:spacing w:line="360" w:lineRule="auto"/>
              <w:ind w:firstLine="280"/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корреспонденции со счетами 204.5X, 205.XX, 206.XX, 208.XX, 209.XX, 210.XX, 215.5X</w:t>
            </w:r>
          </w:p>
        </w:tc>
        <w:tc>
          <w:tcPr>
            <w:tcW w:w="102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78CF59F6" w14:textId="77777777" w:rsidR="00900F47" w:rsidRDefault="00900F47">
            <w:pPr>
              <w:rPr>
                <w:color w:val="000000"/>
              </w:rPr>
            </w:pPr>
          </w:p>
        </w:tc>
        <w:tc>
          <w:tcPr>
            <w:tcW w:w="1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45BB3604" w14:textId="77777777" w:rsidR="00900F47" w:rsidRDefault="00000000">
            <w:pPr>
              <w:spacing w:line="360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3A1416D6" w14:textId="77777777" w:rsidR="00900F47" w:rsidRDefault="00000000">
            <w:pPr>
              <w:spacing w:line="360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900F47" w14:paraId="308C5A46" w14:textId="77777777">
        <w:tc>
          <w:tcPr>
            <w:tcW w:w="92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7EAA1BAB" w14:textId="77777777" w:rsidR="00900F47" w:rsidRDefault="00000000">
            <w:pPr>
              <w:spacing w:line="360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153</w:t>
            </w:r>
          </w:p>
        </w:tc>
        <w:tc>
          <w:tcPr>
            <w:tcW w:w="4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5EF45911" w14:textId="77777777" w:rsidR="00900F47" w:rsidRDefault="00000000">
            <w:pPr>
              <w:spacing w:line="360" w:lineRule="auto"/>
              <w:ind w:firstLine="280"/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корреспонденции со счетами 204.2X, 215.2X</w:t>
            </w:r>
          </w:p>
        </w:tc>
        <w:tc>
          <w:tcPr>
            <w:tcW w:w="102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5F09DB62" w14:textId="77777777" w:rsidR="00900F47" w:rsidRDefault="00900F47">
            <w:pPr>
              <w:rPr>
                <w:color w:val="000000"/>
              </w:rPr>
            </w:pPr>
          </w:p>
        </w:tc>
        <w:tc>
          <w:tcPr>
            <w:tcW w:w="1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18322242" w14:textId="77777777" w:rsidR="00900F47" w:rsidRDefault="00000000">
            <w:pPr>
              <w:spacing w:line="360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565907C8" w14:textId="77777777" w:rsidR="00900F47" w:rsidRDefault="00000000">
            <w:pPr>
              <w:spacing w:line="360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900F47" w14:paraId="0FFE1316" w14:textId="77777777">
        <w:tc>
          <w:tcPr>
            <w:tcW w:w="92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1370085F" w14:textId="77777777" w:rsidR="00900F47" w:rsidRDefault="00000000">
            <w:pPr>
              <w:spacing w:line="360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4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4BFDEF4A" w14:textId="77777777" w:rsidR="00900F47" w:rsidRDefault="00000000">
            <w:pPr>
              <w:spacing w:line="360" w:lineRule="auto"/>
              <w:ind w:firstLine="280"/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корреспонденции со счетами 204.3X, 215.3X</w:t>
            </w:r>
          </w:p>
        </w:tc>
        <w:tc>
          <w:tcPr>
            <w:tcW w:w="102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67D1CE5C" w14:textId="77777777" w:rsidR="00900F47" w:rsidRDefault="00900F47">
            <w:pPr>
              <w:rPr>
                <w:color w:val="000000"/>
              </w:rPr>
            </w:pPr>
          </w:p>
        </w:tc>
        <w:tc>
          <w:tcPr>
            <w:tcW w:w="1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76E68F83" w14:textId="77777777" w:rsidR="00900F47" w:rsidRDefault="00000000">
            <w:pPr>
              <w:spacing w:line="360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061C8A9B" w14:textId="77777777" w:rsidR="00900F47" w:rsidRDefault="00000000">
            <w:pPr>
              <w:spacing w:line="360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900F47" w14:paraId="2F73E9AC" w14:textId="77777777">
        <w:tc>
          <w:tcPr>
            <w:tcW w:w="92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212EDE01" w14:textId="77777777" w:rsidR="00900F47" w:rsidRDefault="00000000">
            <w:pPr>
              <w:spacing w:line="360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155</w:t>
            </w:r>
          </w:p>
        </w:tc>
        <w:tc>
          <w:tcPr>
            <w:tcW w:w="4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1E0789E2" w14:textId="77777777" w:rsidR="00900F47" w:rsidRDefault="00000000">
            <w:pPr>
              <w:spacing w:line="360" w:lineRule="auto"/>
              <w:ind w:firstLine="280"/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иное</w:t>
            </w:r>
          </w:p>
        </w:tc>
        <w:tc>
          <w:tcPr>
            <w:tcW w:w="102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22415B73" w14:textId="77777777" w:rsidR="00900F47" w:rsidRDefault="00900F47">
            <w:pPr>
              <w:rPr>
                <w:color w:val="000000"/>
              </w:rPr>
            </w:pPr>
          </w:p>
        </w:tc>
        <w:tc>
          <w:tcPr>
            <w:tcW w:w="1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405E1508" w14:textId="77777777" w:rsidR="00900F47" w:rsidRDefault="00000000">
            <w:pPr>
              <w:spacing w:line="360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7459ADF8" w14:textId="77777777" w:rsidR="00900F47" w:rsidRDefault="00000000">
            <w:pPr>
              <w:spacing w:line="360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900F47" w14:paraId="31FEA8C0" w14:textId="77777777">
        <w:tc>
          <w:tcPr>
            <w:tcW w:w="92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0CD83897" w14:textId="77777777" w:rsidR="00900F47" w:rsidRDefault="00000000">
            <w:pPr>
              <w:spacing w:line="360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5DFFA8CF" w14:textId="77777777" w:rsidR="00900F47" w:rsidRDefault="00000000">
            <w:pPr>
              <w:spacing w:line="360" w:lineRule="auto"/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Иные доходы, всего </w:t>
            </w:r>
          </w:p>
        </w:tc>
        <w:tc>
          <w:tcPr>
            <w:tcW w:w="102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33FBF0A1" w14:textId="77777777" w:rsidR="00900F47" w:rsidRDefault="00000000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189</w:t>
            </w:r>
          </w:p>
        </w:tc>
        <w:tc>
          <w:tcPr>
            <w:tcW w:w="1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634B2BC0" w14:textId="77777777" w:rsidR="00900F47" w:rsidRDefault="00000000">
            <w:pPr>
              <w:spacing w:line="360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60000,00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55DA47BB" w14:textId="77777777" w:rsidR="00900F47" w:rsidRDefault="00000000">
            <w:pPr>
              <w:spacing w:line="360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900F47" w14:paraId="7E205169" w14:textId="77777777">
        <w:tc>
          <w:tcPr>
            <w:tcW w:w="92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119CA319" w14:textId="77777777" w:rsidR="00900F47" w:rsidRDefault="00000000">
            <w:pPr>
              <w:spacing w:line="360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161</w:t>
            </w:r>
          </w:p>
        </w:tc>
        <w:tc>
          <w:tcPr>
            <w:tcW w:w="4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4129A54A" w14:textId="77777777" w:rsidR="00900F47" w:rsidRDefault="00000000">
            <w:pPr>
              <w:spacing w:line="360" w:lineRule="auto"/>
              <w:ind w:firstLine="280"/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корреспонденции со счетами 205.XX</w:t>
            </w:r>
          </w:p>
        </w:tc>
        <w:tc>
          <w:tcPr>
            <w:tcW w:w="102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75B6CBFD" w14:textId="77777777" w:rsidR="00900F47" w:rsidRDefault="00900F47">
            <w:pPr>
              <w:rPr>
                <w:color w:val="000000"/>
              </w:rPr>
            </w:pPr>
          </w:p>
        </w:tc>
        <w:tc>
          <w:tcPr>
            <w:tcW w:w="1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00BCAD63" w14:textId="77777777" w:rsidR="00900F47" w:rsidRDefault="00000000">
            <w:pPr>
              <w:spacing w:line="360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60000,00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615467D5" w14:textId="77777777" w:rsidR="00900F47" w:rsidRDefault="00000000">
            <w:pPr>
              <w:spacing w:line="360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Пожертвование</w:t>
            </w:r>
          </w:p>
        </w:tc>
      </w:tr>
      <w:tr w:rsidR="00900F47" w14:paraId="20884D6F" w14:textId="77777777">
        <w:tc>
          <w:tcPr>
            <w:tcW w:w="92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38E01830" w14:textId="77777777" w:rsidR="00900F47" w:rsidRDefault="00000000">
            <w:pPr>
              <w:spacing w:line="360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162</w:t>
            </w:r>
          </w:p>
        </w:tc>
        <w:tc>
          <w:tcPr>
            <w:tcW w:w="4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080CCAC6" w14:textId="77777777" w:rsidR="00900F47" w:rsidRDefault="00000000">
            <w:pPr>
              <w:spacing w:line="360" w:lineRule="auto"/>
              <w:ind w:firstLine="280"/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иное (указат</w:t>
            </w:r>
            <w:bookmarkStart w:id="3" w:name="P583"/>
            <w:bookmarkEnd w:id="3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 подробно)</w:t>
            </w:r>
          </w:p>
        </w:tc>
        <w:tc>
          <w:tcPr>
            <w:tcW w:w="102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6DCBBF88" w14:textId="77777777" w:rsidR="00900F47" w:rsidRDefault="00900F47">
            <w:pPr>
              <w:rPr>
                <w:color w:val="000000"/>
              </w:rPr>
            </w:pPr>
          </w:p>
        </w:tc>
        <w:tc>
          <w:tcPr>
            <w:tcW w:w="1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3C7FA7B0" w14:textId="77777777" w:rsidR="00900F47" w:rsidRDefault="00000000">
            <w:pPr>
              <w:spacing w:line="360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0850D858" w14:textId="77777777" w:rsidR="00900F47" w:rsidRDefault="00000000">
            <w:pPr>
              <w:spacing w:line="360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900F47" w14:paraId="03C8A364" w14:textId="77777777">
        <w:tc>
          <w:tcPr>
            <w:tcW w:w="92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280F6E46" w14:textId="77777777" w:rsidR="00900F47" w:rsidRDefault="00000000">
            <w:pPr>
              <w:spacing w:line="360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17 </w:t>
            </w:r>
          </w:p>
        </w:tc>
        <w:tc>
          <w:tcPr>
            <w:tcW w:w="4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730629D3" w14:textId="77777777" w:rsidR="00900F47" w:rsidRDefault="00000000">
            <w:pPr>
              <w:spacing w:line="360" w:lineRule="auto"/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Чрезвычайные</w:t>
            </w:r>
            <w:bookmarkStart w:id="4" w:name="P587"/>
            <w:bookmarkEnd w:id="4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расходы по операциям с активами, всего </w:t>
            </w:r>
          </w:p>
        </w:tc>
        <w:tc>
          <w:tcPr>
            <w:tcW w:w="102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4E7F7EE9" w14:textId="77777777" w:rsidR="00900F47" w:rsidRDefault="00000000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273</w:t>
            </w:r>
          </w:p>
        </w:tc>
        <w:tc>
          <w:tcPr>
            <w:tcW w:w="1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0C3482D8" w14:textId="77777777" w:rsidR="00900F47" w:rsidRDefault="00000000">
            <w:pPr>
              <w:spacing w:line="360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558C55E9" w14:textId="77777777" w:rsidR="00900F47" w:rsidRDefault="00000000">
            <w:pPr>
              <w:spacing w:line="360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900F47" w14:paraId="64070408" w14:textId="77777777">
        <w:tc>
          <w:tcPr>
            <w:tcW w:w="92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4330DB57" w14:textId="77777777" w:rsidR="00900F47" w:rsidRDefault="00000000">
            <w:pPr>
              <w:spacing w:line="360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171</w:t>
            </w:r>
          </w:p>
        </w:tc>
        <w:tc>
          <w:tcPr>
            <w:tcW w:w="4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445B724B" w14:textId="77777777" w:rsidR="00900F47" w:rsidRDefault="00000000">
            <w:pPr>
              <w:spacing w:line="360" w:lineRule="auto"/>
              <w:ind w:firstLine="280"/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 операций с нефинансовыми активами, кроме чрезвычайных расходов от операций с материальными запасами</w:t>
            </w:r>
          </w:p>
        </w:tc>
        <w:tc>
          <w:tcPr>
            <w:tcW w:w="102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033C9159" w14:textId="77777777" w:rsidR="00900F47" w:rsidRDefault="00900F47">
            <w:pPr>
              <w:rPr>
                <w:color w:val="000000"/>
              </w:rPr>
            </w:pPr>
          </w:p>
        </w:tc>
        <w:tc>
          <w:tcPr>
            <w:tcW w:w="1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45A0BE9A" w14:textId="77777777" w:rsidR="00900F47" w:rsidRDefault="00000000">
            <w:pPr>
              <w:spacing w:line="360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42BCE76C" w14:textId="77777777" w:rsidR="00900F47" w:rsidRDefault="00000000">
            <w:pPr>
              <w:spacing w:line="360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900F47" w14:paraId="778BCF7A" w14:textId="77777777">
        <w:tc>
          <w:tcPr>
            <w:tcW w:w="92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7C329306" w14:textId="77777777" w:rsidR="00900F47" w:rsidRDefault="00000000">
            <w:pPr>
              <w:spacing w:line="360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172</w:t>
            </w:r>
          </w:p>
        </w:tc>
        <w:tc>
          <w:tcPr>
            <w:tcW w:w="4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3B3F5181" w14:textId="77777777" w:rsidR="00900F47" w:rsidRDefault="00000000">
            <w:pPr>
              <w:spacing w:line="360" w:lineRule="auto"/>
              <w:ind w:firstLine="280"/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 операций с материальными запасами</w:t>
            </w:r>
          </w:p>
        </w:tc>
        <w:tc>
          <w:tcPr>
            <w:tcW w:w="102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07269350" w14:textId="77777777" w:rsidR="00900F47" w:rsidRDefault="00900F47">
            <w:pPr>
              <w:rPr>
                <w:color w:val="000000"/>
              </w:rPr>
            </w:pPr>
          </w:p>
        </w:tc>
        <w:tc>
          <w:tcPr>
            <w:tcW w:w="1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6DEE288B" w14:textId="77777777" w:rsidR="00900F47" w:rsidRDefault="00000000">
            <w:pPr>
              <w:spacing w:line="360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64965D72" w14:textId="77777777" w:rsidR="00900F47" w:rsidRDefault="00000000">
            <w:pPr>
              <w:spacing w:line="360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900F47" w14:paraId="6F128679" w14:textId="77777777">
        <w:tc>
          <w:tcPr>
            <w:tcW w:w="92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49A37F32" w14:textId="77777777" w:rsidR="00900F47" w:rsidRDefault="00000000">
            <w:pPr>
              <w:spacing w:line="360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173</w:t>
            </w:r>
          </w:p>
        </w:tc>
        <w:tc>
          <w:tcPr>
            <w:tcW w:w="4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20536F04" w14:textId="77777777" w:rsidR="00900F47" w:rsidRDefault="00000000">
            <w:pPr>
              <w:spacing w:line="360" w:lineRule="auto"/>
              <w:ind w:firstLine="280"/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иное</w:t>
            </w:r>
          </w:p>
        </w:tc>
        <w:tc>
          <w:tcPr>
            <w:tcW w:w="102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3BD6BBBA" w14:textId="77777777" w:rsidR="00900F47" w:rsidRDefault="00900F47">
            <w:pPr>
              <w:rPr>
                <w:color w:val="000000"/>
              </w:rPr>
            </w:pPr>
          </w:p>
        </w:tc>
        <w:tc>
          <w:tcPr>
            <w:tcW w:w="1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37ECAF27" w14:textId="77777777" w:rsidR="00900F47" w:rsidRDefault="00000000">
            <w:pPr>
              <w:spacing w:line="360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0E084A2E" w14:textId="77777777" w:rsidR="00900F47" w:rsidRDefault="00000000">
            <w:pPr>
              <w:spacing w:line="360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</w:tbl>
    <w:p w14:paraId="34BDBFE7" w14:textId="77777777" w:rsidR="00900F47" w:rsidRDefault="00000000">
      <w:pPr>
        <w:spacing w:line="360" w:lineRule="auto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14:paraId="6E77C2C7" w14:textId="77777777" w:rsidR="00900F47" w:rsidRDefault="00000000">
      <w:pPr>
        <w:spacing w:line="360" w:lineRule="auto"/>
        <w:jc w:val="both"/>
        <w:rPr>
          <w:color w:val="000000"/>
        </w:rPr>
      </w:pPr>
      <w:bookmarkStart w:id="5" w:name="P600"/>
      <w:bookmarkEnd w:id="5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                 Начисление доходов по счетам 140110171 в 2024 году не осуществлялось.</w:t>
      </w:r>
    </w:p>
    <w:p w14:paraId="03783F89" w14:textId="77777777" w:rsidR="00900F47" w:rsidRDefault="00000000">
      <w:pPr>
        <w:spacing w:line="360" w:lineRule="auto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                  Начисление расходов по коду 140120273 «Чрезвычайные расходы по операциям с активами» не производилось.</w:t>
      </w:r>
    </w:p>
    <w:p w14:paraId="372A2C55" w14:textId="77777777" w:rsidR="00900F47" w:rsidRDefault="00000000">
      <w:pPr>
        <w:spacing w:line="360" w:lineRule="auto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             В соответствии с требованиями Инструкции по применению единого плана счетов бухгалтерского учета в 2023 сформированы резервы предстоящих расходов на оплату отпусков в сумме отложенных обязательств, которые отражаются на счете 040160000. «Резервы предстоящих расходов». В Балансе исполнения консолидированного бюджета субъекта Российской Федерации и бюджета территориального государственного внебюджетного фонда (ф. 0503320) по строке 560 «Резервы предстоящих расходов» отражены начисления резерва на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отпуска. Эти же показатели отражены в форме 05033369 «Сведения по дебиторской и кредиторской задолженности» (кредиторская задолженность) по счетам 140160211, 140160213.</w:t>
      </w:r>
    </w:p>
    <w:p w14:paraId="67F3903E" w14:textId="77777777" w:rsidR="00900F47" w:rsidRDefault="00000000">
      <w:pPr>
        <w:spacing w:line="360" w:lineRule="auto"/>
        <w:ind w:firstLine="72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целях обеспечения единого подхода при составлении и предоставлении годовой бюджетной отчетности за 2024 год в части особенностей бюджетного учета объектов бухгалтерского учета, возникающих при предоставлении межбюджетных трансфертов с  обязательным применением федерального стандарта бухгалтерского учета для организаций государственного сектора  «Доходы», утвержденного приказом Минфина России от 27.02.2018 г.№ 32н, порядок предоставления ( получения) безвозмездных перечислений, межбюджетных трансфертов следующий.</w:t>
      </w:r>
    </w:p>
    <w:p w14:paraId="05F192CA" w14:textId="77777777" w:rsidR="00900F47" w:rsidRDefault="00000000">
      <w:pPr>
        <w:spacing w:line="360" w:lineRule="auto"/>
        <w:ind w:firstLine="72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Безвозмездные перечислений, межбюджетных трансфертов подразделяются на:</w:t>
      </w:r>
    </w:p>
    <w:p w14:paraId="1F98F0F4" w14:textId="77777777" w:rsidR="00900F47" w:rsidRDefault="00000000">
      <w:pPr>
        <w:spacing w:line="360" w:lineRule="auto"/>
        <w:ind w:firstLine="72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межбюджетные трансферты с условиями (МБТ с условиями);</w:t>
      </w:r>
    </w:p>
    <w:p w14:paraId="49608281" w14:textId="77777777" w:rsidR="00900F47" w:rsidRDefault="00000000">
      <w:pPr>
        <w:spacing w:line="360" w:lineRule="auto"/>
        <w:ind w:firstLine="72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межбюджетные трансферты без условий (МБТ без условий).</w:t>
      </w:r>
    </w:p>
    <w:p w14:paraId="167B5BBE" w14:textId="3498B804" w:rsidR="00900F47" w:rsidRDefault="00000000">
      <w:pPr>
        <w:spacing w:line="360" w:lineRule="auto"/>
        <w:ind w:firstLine="72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Признание доходов будущих периодов от МБТ с условиями осуществляется на основании уведомления</w:t>
      </w:r>
      <w:r w:rsidR="00F1747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(ф.0504320).</w:t>
      </w:r>
    </w:p>
    <w:p w14:paraId="157B4970" w14:textId="547200E2" w:rsidR="00900F47" w:rsidRDefault="00000000">
      <w:pPr>
        <w:spacing w:line="360" w:lineRule="auto"/>
        <w:ind w:firstLine="72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Исходя из вышесказанного в бюджетной отчетности за 2024 год отражены доходы будущих периодов, а именно МБТ на 2025-2027годы. Эти показатели отражены в «Балансе исполнения консолидированного бюджета субъекта Российской Федерации и бюджета территориального государственного внебюджетного фонда» (ф. 0503</w:t>
      </w:r>
      <w:r w:rsidR="00F17477"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20) по стр.510, в «</w:t>
      </w:r>
      <w:r w:rsidR="00F1747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тчете о финансовых результатах деятельности» (ф.0503</w:t>
      </w:r>
      <w:r w:rsidR="00F17477"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21), стр.550.</w:t>
      </w:r>
    </w:p>
    <w:p w14:paraId="35BD171E" w14:textId="18501706" w:rsidR="00900F47" w:rsidRDefault="00000000">
      <w:pPr>
        <w:spacing w:line="360" w:lineRule="auto"/>
        <w:ind w:firstLine="72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ф. 0503</w:t>
      </w:r>
      <w:r w:rsidR="00F17477"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21 «Отчете о финансовых результатах</w:t>
      </w:r>
      <w:r w:rsidR="00F1747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деятельности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» по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строкам  020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-119 отражены начисления доходов текущего года.</w:t>
      </w:r>
    </w:p>
    <w:p w14:paraId="322CB40A" w14:textId="54E3201E" w:rsidR="00900F47" w:rsidRDefault="00000000">
      <w:pPr>
        <w:spacing w:line="360" w:lineRule="auto"/>
        <w:ind w:firstLine="72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Все движения основных средств и материальных запасов отражены в Сведениях о движении нефинансовых активов приведены в форме 0503</w:t>
      </w:r>
      <w:r w:rsidR="00F17477"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68 по 4 видам нефинансовых активов: основные средства, нематериальные активы, непроизведенные активы, материальные активы. </w:t>
      </w:r>
    </w:p>
    <w:p w14:paraId="7803AAD0" w14:textId="0B7A0EAB" w:rsidR="00900F47" w:rsidRDefault="00000000">
      <w:pPr>
        <w:spacing w:line="360" w:lineRule="auto"/>
        <w:ind w:firstLine="72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Кроме этого, в данной форме отражается поступление имущества в составе казны, в том числе поступление и выбытие земли. Движение непроизведенных расходов за 202</w:t>
      </w:r>
      <w:r w:rsidR="00F17477"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год отражено в форме № 0503368 по строке 440.</w:t>
      </w:r>
    </w:p>
    <w:p w14:paraId="3FBCDCD5" w14:textId="77777777" w:rsidR="00900F47" w:rsidRDefault="00000000">
      <w:pPr>
        <w:spacing w:line="360" w:lineRule="auto"/>
        <w:ind w:firstLine="72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течении 2024 года осуществлялась передача нефинансовых активов капитального характера в рамках межбюджетных отношений между районным бюджетом и бюджетами городского и сельских поселений. </w:t>
      </w:r>
    </w:p>
    <w:p w14:paraId="4B70A72D" w14:textId="77777777" w:rsidR="00900F47" w:rsidRDefault="00000000">
      <w:pPr>
        <w:spacing w:line="360" w:lineRule="auto"/>
        <w:ind w:firstLine="72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Передача имущества отражена в следующей таблице:</w:t>
      </w:r>
    </w:p>
    <w:p w14:paraId="3BCA5459" w14:textId="77777777" w:rsidR="00900F47" w:rsidRDefault="00000000">
      <w:pPr>
        <w:spacing w:line="360" w:lineRule="auto"/>
        <w:ind w:firstLine="72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40"/>
        <w:gridCol w:w="1494"/>
        <w:gridCol w:w="2444"/>
        <w:gridCol w:w="1383"/>
        <w:gridCol w:w="3109"/>
      </w:tblGrid>
      <w:tr w:rsidR="00900F47" w14:paraId="3D5E2063" w14:textId="77777777">
        <w:tc>
          <w:tcPr>
            <w:tcW w:w="125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129C7E" w14:textId="77777777" w:rsidR="00900F47" w:rsidRDefault="00000000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№ счета</w:t>
            </w:r>
          </w:p>
        </w:tc>
        <w:tc>
          <w:tcPr>
            <w:tcW w:w="39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0A7686" w14:textId="77777777" w:rsidR="00900F47" w:rsidRDefault="00000000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Районный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бюджет(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сумма 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руб.коп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.)</w:t>
            </w:r>
          </w:p>
        </w:tc>
        <w:tc>
          <w:tcPr>
            <w:tcW w:w="45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71C9F9" w14:textId="77777777" w:rsidR="00900F47" w:rsidRDefault="00000000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Бюджет городских и сельских поселений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поселений(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сумма 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руб.коп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.)</w:t>
            </w:r>
          </w:p>
        </w:tc>
      </w:tr>
      <w:tr w:rsidR="00900F47" w14:paraId="25CE07EF" w14:textId="77777777">
        <w:tc>
          <w:tcPr>
            <w:tcW w:w="125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0D4204" w14:textId="77777777" w:rsidR="00900F47" w:rsidRDefault="00000000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AA7B4E" w14:textId="77777777" w:rsidR="00900F47" w:rsidRDefault="00000000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получено</w:t>
            </w:r>
          </w:p>
        </w:tc>
        <w:tc>
          <w:tcPr>
            <w:tcW w:w="24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492FBD" w14:textId="77777777" w:rsidR="00900F47" w:rsidRDefault="00000000">
            <w:pPr>
              <w:spacing w:line="360" w:lineRule="auto"/>
              <w:jc w:val="center"/>
              <w:rPr>
                <w:color w:val="00000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передано(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254)</w:t>
            </w:r>
          </w:p>
        </w:tc>
        <w:tc>
          <w:tcPr>
            <w:tcW w:w="1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B91551" w14:textId="77777777" w:rsidR="00900F47" w:rsidRDefault="00000000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получено</w:t>
            </w:r>
          </w:p>
        </w:tc>
        <w:tc>
          <w:tcPr>
            <w:tcW w:w="3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738BFD" w14:textId="77777777" w:rsidR="00900F47" w:rsidRDefault="00000000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передано</w:t>
            </w:r>
          </w:p>
        </w:tc>
      </w:tr>
      <w:tr w:rsidR="00900F47" w14:paraId="2C80EA3C" w14:textId="77777777">
        <w:tc>
          <w:tcPr>
            <w:tcW w:w="1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1316F1" w14:textId="77777777" w:rsidR="00900F47" w:rsidRDefault="00000000">
            <w:pPr>
              <w:spacing w:line="360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641875" w14:textId="77777777" w:rsidR="00900F47" w:rsidRDefault="00000000">
            <w:pPr>
              <w:spacing w:line="360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190822,76</w:t>
            </w:r>
          </w:p>
        </w:tc>
        <w:tc>
          <w:tcPr>
            <w:tcW w:w="24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0B128D" w14:textId="77777777" w:rsidR="00900F47" w:rsidRDefault="00000000">
            <w:pPr>
              <w:spacing w:line="360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468959,11</w:t>
            </w:r>
          </w:p>
        </w:tc>
        <w:tc>
          <w:tcPr>
            <w:tcW w:w="1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D38118" w14:textId="77777777" w:rsidR="00900F47" w:rsidRDefault="00000000">
            <w:pPr>
              <w:spacing w:line="360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468959,11</w:t>
            </w:r>
          </w:p>
        </w:tc>
        <w:tc>
          <w:tcPr>
            <w:tcW w:w="3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0C2F56" w14:textId="77777777" w:rsidR="00900F47" w:rsidRDefault="00000000">
            <w:pPr>
              <w:spacing w:line="360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190822,76</w:t>
            </w:r>
          </w:p>
        </w:tc>
      </w:tr>
    </w:tbl>
    <w:p w14:paraId="68A6BA2A" w14:textId="77777777" w:rsidR="00900F47" w:rsidRDefault="00000000">
      <w:pPr>
        <w:spacing w:line="360" w:lineRule="auto"/>
        <w:ind w:firstLine="72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14:paraId="5F40CA34" w14:textId="64916FE4" w:rsidR="00900F47" w:rsidRDefault="00000000">
      <w:pPr>
        <w:spacing w:line="360" w:lineRule="auto"/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Сведения по счетам учета дебиторской и кредиторской задолженности приведены в формах № 050369. </w:t>
      </w:r>
    </w:p>
    <w:p w14:paraId="539A0AC6" w14:textId="77777777" w:rsidR="00900F47" w:rsidRDefault="00000000">
      <w:pPr>
        <w:spacing w:line="360" w:lineRule="auto"/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 состоянию на 1 января 2025 года дебиторская задолженность составила 1766238,1 тыс. руб.  задолженность образовалась за счет отражения в учете доходов будущих периодов 2025-2027 годов от получения МБТ. </w:t>
      </w:r>
    </w:p>
    <w:p w14:paraId="579C3E9F" w14:textId="77777777" w:rsidR="00900F47" w:rsidRDefault="00000000">
      <w:pPr>
        <w:spacing w:line="360" w:lineRule="auto"/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Просроченной дебиторской задолженности по одному контрагенту и одному контракту более 1 млн. руб. нет. Просроченная дебиторская задолженность по состоянию на 1 января 2025 года составляет 8151,5 тыс. руб. Данная задолженность образовалась в результате налоговых платежей и сборов по коду учета 120511000. Просроченной дебиторской задолженности по одному контрагенту и одному контракту более 1 млн. руб. нет.</w:t>
      </w:r>
    </w:p>
    <w:p w14:paraId="201B3ACC" w14:textId="77777777" w:rsidR="00900F47" w:rsidRDefault="00000000">
      <w:pPr>
        <w:spacing w:line="360" w:lineRule="auto"/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 состоянию на 1 января 2025 года кредиторская задолженность составила 24518,8 тыс. руб. </w:t>
      </w:r>
    </w:p>
    <w:p w14:paraId="4FAB6034" w14:textId="31A9249F" w:rsidR="00900F47" w:rsidRDefault="00000000">
      <w:pPr>
        <w:spacing w:line="360" w:lineRule="auto"/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Просроченная кредиторская задолженность на 1 января 202</w:t>
      </w:r>
      <w:r w:rsidR="00F17477">
        <w:rPr>
          <w:rFonts w:ascii="Times New Roman" w:eastAsia="Times New Roman" w:hAnsi="Times New Roman" w:cs="Times New Roman"/>
          <w:color w:val="000000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составила 7263,6 тыс. руб. года.</w:t>
      </w:r>
    </w:p>
    <w:p w14:paraId="7C96784A" w14:textId="77777777" w:rsidR="00900F47" w:rsidRDefault="00000000">
      <w:pPr>
        <w:spacing w:line="360" w:lineRule="auto"/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tbl>
      <w:tblPr>
        <w:tblW w:w="11070" w:type="dxa"/>
        <w:tblInd w:w="-885" w:type="dxa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65"/>
        <w:gridCol w:w="1716"/>
        <w:gridCol w:w="1716"/>
        <w:gridCol w:w="1808"/>
        <w:gridCol w:w="1769"/>
        <w:gridCol w:w="1769"/>
      </w:tblGrid>
      <w:tr w:rsidR="00900F47" w14:paraId="302D44FE" w14:textId="77777777">
        <w:tc>
          <w:tcPr>
            <w:tcW w:w="2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91A113" w14:textId="77777777" w:rsidR="00900F47" w:rsidRDefault="00000000">
            <w:pPr>
              <w:spacing w:line="360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DD28D8" w14:textId="77777777" w:rsidR="00900F47" w:rsidRDefault="00000000">
            <w:pPr>
              <w:spacing w:line="360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начало года (руб. коп.)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74E997" w14:textId="77777777" w:rsidR="00900F47" w:rsidRDefault="00000000">
            <w:pPr>
              <w:spacing w:line="360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конец года (руб. коп.)</w:t>
            </w:r>
          </w:p>
        </w:tc>
        <w:tc>
          <w:tcPr>
            <w:tcW w:w="1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324144" w14:textId="77777777" w:rsidR="00900F47" w:rsidRDefault="00000000">
            <w:pPr>
              <w:spacing w:line="360" w:lineRule="auto"/>
              <w:rPr>
                <w:color w:val="00000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Отклонения(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+.-)</w:t>
            </w:r>
          </w:p>
        </w:tc>
        <w:tc>
          <w:tcPr>
            <w:tcW w:w="1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FE8765" w14:textId="77777777" w:rsidR="00900F47" w:rsidRDefault="00000000">
            <w:pPr>
              <w:spacing w:line="360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Причины увеличения просроченной задолженности</w:t>
            </w:r>
          </w:p>
        </w:tc>
        <w:tc>
          <w:tcPr>
            <w:tcW w:w="1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9D28A7" w14:textId="77777777" w:rsidR="00900F47" w:rsidRDefault="00000000">
            <w:pPr>
              <w:spacing w:line="360" w:lineRule="auto"/>
              <w:rPr>
                <w:color w:val="00000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Меры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принимаемые по снижению просроченной задолженности</w:t>
            </w:r>
          </w:p>
        </w:tc>
      </w:tr>
      <w:tr w:rsidR="00900F47" w14:paraId="68E3B084" w14:textId="77777777">
        <w:tc>
          <w:tcPr>
            <w:tcW w:w="2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BC9233" w14:textId="77777777" w:rsidR="00900F47" w:rsidRDefault="00000000">
            <w:pPr>
              <w:spacing w:line="360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Общая сумма дебиторской задолженности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4184C6" w14:textId="77777777" w:rsidR="00900F47" w:rsidRDefault="00000000">
            <w:pPr>
              <w:spacing w:line="360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2053292627,08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8F5607" w14:textId="77777777" w:rsidR="00900F47" w:rsidRDefault="00000000">
            <w:pPr>
              <w:spacing w:line="360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1766238139,28</w:t>
            </w:r>
          </w:p>
        </w:tc>
        <w:tc>
          <w:tcPr>
            <w:tcW w:w="1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E429EC" w14:textId="77777777" w:rsidR="00900F47" w:rsidRDefault="00000000">
            <w:pPr>
              <w:spacing w:line="360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-287054487,80</w:t>
            </w:r>
          </w:p>
        </w:tc>
        <w:tc>
          <w:tcPr>
            <w:tcW w:w="1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294BB4" w14:textId="77777777" w:rsidR="00900F47" w:rsidRDefault="00000000">
            <w:pPr>
              <w:spacing w:line="360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4A13BA" w14:textId="77777777" w:rsidR="00900F47" w:rsidRDefault="00000000">
            <w:pPr>
              <w:spacing w:line="360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900F47" w14:paraId="374B3CBD" w14:textId="77777777">
        <w:tc>
          <w:tcPr>
            <w:tcW w:w="2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F7B204" w14:textId="77777777" w:rsidR="00900F47" w:rsidRDefault="00000000">
            <w:pPr>
              <w:spacing w:line="360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том числе просроченная задолженность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74F2D0" w14:textId="77777777" w:rsidR="00900F47" w:rsidRDefault="00000000">
            <w:pPr>
              <w:spacing w:line="360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11094524,01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93C140" w14:textId="77777777" w:rsidR="00900F47" w:rsidRDefault="00000000">
            <w:pPr>
              <w:spacing w:line="360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8151487,48</w:t>
            </w:r>
          </w:p>
        </w:tc>
        <w:tc>
          <w:tcPr>
            <w:tcW w:w="1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697AC3" w14:textId="77777777" w:rsidR="00900F47" w:rsidRDefault="00000000">
            <w:pPr>
              <w:spacing w:line="360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-2943036,53</w:t>
            </w:r>
          </w:p>
        </w:tc>
        <w:tc>
          <w:tcPr>
            <w:tcW w:w="1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973B65" w14:textId="77777777" w:rsidR="00900F47" w:rsidRDefault="00000000">
            <w:pPr>
              <w:spacing w:line="360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CE6024" w14:textId="77777777" w:rsidR="00900F47" w:rsidRDefault="00000000">
            <w:pPr>
              <w:spacing w:line="360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900F47" w14:paraId="5797D33B" w14:textId="77777777">
        <w:tc>
          <w:tcPr>
            <w:tcW w:w="2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65FBA5" w14:textId="77777777" w:rsidR="00900F47" w:rsidRDefault="00000000">
            <w:pPr>
              <w:spacing w:line="360" w:lineRule="auto"/>
              <w:rPr>
                <w:color w:val="00000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Отношение  просроченной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задолженности к общему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объему дебиторской задолженности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73D2BD" w14:textId="77777777" w:rsidR="00900F47" w:rsidRDefault="00000000">
            <w:pPr>
              <w:spacing w:line="360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0,0054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6888C9" w14:textId="77777777" w:rsidR="00900F47" w:rsidRDefault="00000000">
            <w:pPr>
              <w:spacing w:line="360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0,005</w:t>
            </w:r>
          </w:p>
        </w:tc>
        <w:tc>
          <w:tcPr>
            <w:tcW w:w="1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543E9E" w14:textId="77777777" w:rsidR="00900F47" w:rsidRDefault="00000000">
            <w:pPr>
              <w:spacing w:line="360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F304B1" w14:textId="77777777" w:rsidR="00900F47" w:rsidRDefault="00000000">
            <w:pPr>
              <w:spacing w:line="360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07FD94" w14:textId="77777777" w:rsidR="00900F47" w:rsidRDefault="00000000">
            <w:pPr>
              <w:spacing w:line="360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900F47" w14:paraId="27131CEA" w14:textId="77777777">
        <w:tc>
          <w:tcPr>
            <w:tcW w:w="2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8F6EAC" w14:textId="77777777" w:rsidR="00900F47" w:rsidRDefault="00000000">
            <w:pPr>
              <w:spacing w:line="360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Общая сумма кредиторской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задолжнности</w:t>
            </w:r>
            <w:proofErr w:type="spellEnd"/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95C06E" w14:textId="77777777" w:rsidR="00900F47" w:rsidRDefault="00000000">
            <w:pPr>
              <w:spacing w:line="360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14316624,7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043738" w14:textId="77777777" w:rsidR="00900F47" w:rsidRDefault="00000000">
            <w:pPr>
              <w:spacing w:line="360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24518836,76</w:t>
            </w:r>
          </w:p>
        </w:tc>
        <w:tc>
          <w:tcPr>
            <w:tcW w:w="1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C7318B" w14:textId="77777777" w:rsidR="00900F47" w:rsidRDefault="00000000">
            <w:pPr>
              <w:spacing w:line="360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10202212,06</w:t>
            </w:r>
          </w:p>
        </w:tc>
        <w:tc>
          <w:tcPr>
            <w:tcW w:w="1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C45EEF" w14:textId="77777777" w:rsidR="00900F47" w:rsidRDefault="00000000">
            <w:pPr>
              <w:spacing w:line="360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Не исполнена доходная база по доходам за 2024 год</w:t>
            </w:r>
          </w:p>
        </w:tc>
        <w:tc>
          <w:tcPr>
            <w:tcW w:w="1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7AF4EE" w14:textId="77777777" w:rsidR="00900F47" w:rsidRDefault="00000000">
            <w:pPr>
              <w:spacing w:line="360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900F47" w14:paraId="5069FC4D" w14:textId="77777777">
        <w:tc>
          <w:tcPr>
            <w:tcW w:w="2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48F74E" w14:textId="77777777" w:rsidR="00900F47" w:rsidRDefault="00000000">
            <w:pPr>
              <w:spacing w:line="360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том числе просроченная задолженность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442AF3" w14:textId="77777777" w:rsidR="00900F47" w:rsidRDefault="00000000">
            <w:pPr>
              <w:spacing w:line="360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8441009,99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308E48" w14:textId="77777777" w:rsidR="00900F47" w:rsidRDefault="00000000">
            <w:pPr>
              <w:spacing w:line="360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7263556,84</w:t>
            </w:r>
          </w:p>
        </w:tc>
        <w:tc>
          <w:tcPr>
            <w:tcW w:w="1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CF507A" w14:textId="77777777" w:rsidR="00900F47" w:rsidRDefault="00000000">
            <w:pPr>
              <w:spacing w:line="360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-1177453,15</w:t>
            </w:r>
          </w:p>
        </w:tc>
        <w:tc>
          <w:tcPr>
            <w:tcW w:w="1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4F1697" w14:textId="77777777" w:rsidR="00900F47" w:rsidRDefault="00000000">
            <w:pPr>
              <w:spacing w:line="360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225029" w14:textId="77777777" w:rsidR="00900F47" w:rsidRDefault="00000000">
            <w:pPr>
              <w:spacing w:line="360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900F47" w14:paraId="0CB7DC27" w14:textId="77777777">
        <w:tc>
          <w:tcPr>
            <w:tcW w:w="2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00F3C9" w14:textId="77777777" w:rsidR="00900F47" w:rsidRDefault="00000000">
            <w:pPr>
              <w:spacing w:line="360" w:lineRule="auto"/>
              <w:rPr>
                <w:color w:val="00000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Отношение  просроченной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задолженности к общему объему кредиторской задолженности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952960" w14:textId="77777777" w:rsidR="00900F47" w:rsidRDefault="00000000">
            <w:pPr>
              <w:spacing w:line="360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0,5896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615365" w14:textId="77777777" w:rsidR="00900F47" w:rsidRDefault="00000000">
            <w:pPr>
              <w:spacing w:line="360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0,30</w:t>
            </w:r>
          </w:p>
        </w:tc>
        <w:tc>
          <w:tcPr>
            <w:tcW w:w="1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C9058F" w14:textId="77777777" w:rsidR="00900F47" w:rsidRDefault="00000000">
            <w:pPr>
              <w:spacing w:line="360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E71DCF" w14:textId="77777777" w:rsidR="00900F47" w:rsidRDefault="00000000">
            <w:pPr>
              <w:spacing w:line="360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6F6664" w14:textId="77777777" w:rsidR="00900F47" w:rsidRDefault="00000000">
            <w:pPr>
              <w:spacing w:line="360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</w:tbl>
    <w:p w14:paraId="04858522" w14:textId="77777777" w:rsidR="00900F47" w:rsidRDefault="00000000">
      <w:pPr>
        <w:spacing w:line="360" w:lineRule="auto"/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14:paraId="11512F56" w14:textId="77777777" w:rsidR="00900F47" w:rsidRDefault="00000000">
      <w:pPr>
        <w:spacing w:line="360" w:lineRule="auto"/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 состоянию на 1 января 2025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года ,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задолженность, которая составляет более 1 млн. руб. по одному контрагенту составляет: </w:t>
      </w:r>
    </w:p>
    <w:p w14:paraId="7291C2BE" w14:textId="77777777" w:rsidR="00900F47" w:rsidRDefault="00000000">
      <w:pPr>
        <w:spacing w:line="360" w:lineRule="auto"/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         - дебиторской задолженности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 в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том числе просроченной) </w:t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04"/>
        <w:gridCol w:w="2704"/>
        <w:gridCol w:w="2568"/>
        <w:gridCol w:w="2395"/>
      </w:tblGrid>
      <w:tr w:rsidR="00900F47" w14:paraId="7C4F1E4B" w14:textId="77777777">
        <w:tc>
          <w:tcPr>
            <w:tcW w:w="19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E8DE52" w14:textId="77777777" w:rsidR="00900F47" w:rsidRDefault="00000000">
            <w:pPr>
              <w:spacing w:line="360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Наименование контрагента</w:t>
            </w:r>
          </w:p>
        </w:tc>
        <w:tc>
          <w:tcPr>
            <w:tcW w:w="2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A5CDD2" w14:textId="77777777" w:rsidR="00900F47" w:rsidRDefault="00000000">
            <w:pPr>
              <w:spacing w:line="360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 дебиторская задолженность,</w:t>
            </w:r>
          </w:p>
          <w:p w14:paraId="2FD5EFEB" w14:textId="77777777" w:rsidR="00900F47" w:rsidRDefault="00000000">
            <w:pPr>
              <w:spacing w:line="360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руб. коп.</w:t>
            </w:r>
          </w:p>
        </w:tc>
        <w:tc>
          <w:tcPr>
            <w:tcW w:w="2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61E350" w14:textId="77777777" w:rsidR="00900F47" w:rsidRDefault="00000000">
            <w:pPr>
              <w:spacing w:line="360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14:paraId="6F5A3ED7" w14:textId="77777777" w:rsidR="00900F47" w:rsidRDefault="00000000">
            <w:pPr>
              <w:spacing w:line="360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том числе просроченная</w:t>
            </w:r>
          </w:p>
        </w:tc>
        <w:tc>
          <w:tcPr>
            <w:tcW w:w="2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29A295" w14:textId="77777777" w:rsidR="00900F47" w:rsidRDefault="00000000">
            <w:pPr>
              <w:spacing w:line="360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Причины образования</w:t>
            </w:r>
          </w:p>
        </w:tc>
      </w:tr>
      <w:tr w:rsidR="00900F47" w14:paraId="335CD788" w14:textId="77777777">
        <w:tc>
          <w:tcPr>
            <w:tcW w:w="19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4A204E" w14:textId="77777777" w:rsidR="00900F47" w:rsidRDefault="00000000">
            <w:pPr>
              <w:spacing w:line="360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2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C609F4" w14:textId="77777777" w:rsidR="00900F47" w:rsidRDefault="00000000">
            <w:pPr>
              <w:spacing w:line="360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2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78C9A1" w14:textId="77777777" w:rsidR="00900F47" w:rsidRDefault="00000000">
            <w:pPr>
              <w:spacing w:line="360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2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DC1D4C" w14:textId="77777777" w:rsidR="00900F47" w:rsidRDefault="00000000">
            <w:pPr>
              <w:spacing w:line="360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900F47" w14:paraId="1C39B824" w14:textId="77777777">
        <w:tc>
          <w:tcPr>
            <w:tcW w:w="19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C55DF7" w14:textId="77777777" w:rsidR="00900F47" w:rsidRDefault="00000000">
            <w:pPr>
              <w:spacing w:line="360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B2933D" w14:textId="77777777" w:rsidR="00900F47" w:rsidRDefault="00000000">
            <w:pPr>
              <w:spacing w:line="360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C76214" w14:textId="77777777" w:rsidR="00900F47" w:rsidRDefault="00000000">
            <w:pPr>
              <w:spacing w:line="360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0A67B8" w14:textId="77777777" w:rsidR="00900F47" w:rsidRDefault="00000000">
            <w:pPr>
              <w:spacing w:line="360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</w:tbl>
    <w:p w14:paraId="6D59FCB1" w14:textId="77777777" w:rsidR="00900F47" w:rsidRDefault="00000000">
      <w:pPr>
        <w:spacing w:line="360" w:lineRule="auto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14:paraId="303FF44F" w14:textId="77777777" w:rsidR="00900F47" w:rsidRDefault="00000000">
      <w:pPr>
        <w:spacing w:line="360" w:lineRule="auto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          - кредиторской задолженности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 в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том числе просроченной) </w:t>
      </w:r>
    </w:p>
    <w:p w14:paraId="208C44A8" w14:textId="77777777" w:rsidR="00900F47" w:rsidRDefault="00000000">
      <w:pPr>
        <w:spacing w:line="360" w:lineRule="auto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98"/>
        <w:gridCol w:w="2710"/>
        <w:gridCol w:w="2594"/>
        <w:gridCol w:w="2369"/>
      </w:tblGrid>
      <w:tr w:rsidR="00900F47" w14:paraId="1738E5DC" w14:textId="77777777">
        <w:tc>
          <w:tcPr>
            <w:tcW w:w="1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329F39" w14:textId="77777777" w:rsidR="00900F47" w:rsidRDefault="00000000">
            <w:pPr>
              <w:spacing w:line="360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 контрагента</w:t>
            </w:r>
          </w:p>
        </w:tc>
        <w:tc>
          <w:tcPr>
            <w:tcW w:w="2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131E67" w14:textId="77777777" w:rsidR="00900F47" w:rsidRDefault="00000000">
            <w:pPr>
              <w:spacing w:line="360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14:paraId="05824750" w14:textId="77777777" w:rsidR="00900F47" w:rsidRDefault="00000000">
            <w:pPr>
              <w:spacing w:line="360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 кредиторская задолженность,</w:t>
            </w:r>
          </w:p>
          <w:p w14:paraId="71F67F22" w14:textId="77777777" w:rsidR="00900F47" w:rsidRDefault="00000000">
            <w:pPr>
              <w:spacing w:line="360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руб. коп.</w:t>
            </w:r>
          </w:p>
        </w:tc>
        <w:tc>
          <w:tcPr>
            <w:tcW w:w="2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78289A" w14:textId="77777777" w:rsidR="00900F47" w:rsidRDefault="00000000">
            <w:pPr>
              <w:spacing w:line="360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14:paraId="54BA4920" w14:textId="77777777" w:rsidR="00900F47" w:rsidRDefault="00000000">
            <w:pPr>
              <w:spacing w:line="360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том числе просроченная</w:t>
            </w:r>
          </w:p>
        </w:tc>
        <w:tc>
          <w:tcPr>
            <w:tcW w:w="2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943EC6" w14:textId="77777777" w:rsidR="00900F47" w:rsidRDefault="00000000">
            <w:pPr>
              <w:spacing w:line="360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Дата и причины образования</w:t>
            </w:r>
          </w:p>
        </w:tc>
      </w:tr>
      <w:tr w:rsidR="00900F47" w14:paraId="1ADCB19E" w14:textId="77777777">
        <w:tc>
          <w:tcPr>
            <w:tcW w:w="1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D6D7AC" w14:textId="77777777" w:rsidR="00900F47" w:rsidRDefault="00000000">
            <w:pPr>
              <w:spacing w:line="360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1CEEDF" w14:textId="77777777" w:rsidR="00900F47" w:rsidRDefault="00000000">
            <w:pPr>
              <w:spacing w:line="360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2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04D7EC" w14:textId="77777777" w:rsidR="00900F47" w:rsidRDefault="00000000">
            <w:pPr>
              <w:spacing w:line="360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2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DC5CB0" w14:textId="77777777" w:rsidR="00900F47" w:rsidRDefault="00000000">
            <w:pPr>
              <w:spacing w:line="360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900F47" w14:paraId="28C49D32" w14:textId="77777777">
        <w:tc>
          <w:tcPr>
            <w:tcW w:w="1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96C089" w14:textId="77777777" w:rsidR="00900F47" w:rsidRDefault="00000000">
            <w:pPr>
              <w:spacing w:line="360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64FBD7" w14:textId="77777777" w:rsidR="00900F47" w:rsidRDefault="00000000">
            <w:pPr>
              <w:spacing w:line="360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1E7086" w14:textId="77777777" w:rsidR="00900F47" w:rsidRDefault="00000000">
            <w:pPr>
              <w:spacing w:line="360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CFA39D" w14:textId="77777777" w:rsidR="00900F47" w:rsidRDefault="00000000">
            <w:pPr>
              <w:spacing w:line="360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</w:tbl>
    <w:p w14:paraId="19CF54DE" w14:textId="77777777" w:rsidR="00900F47" w:rsidRDefault="00000000">
      <w:pPr>
        <w:spacing w:line="360" w:lineRule="auto"/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14:paraId="41F789FC" w14:textId="77777777" w:rsidR="00900F47" w:rsidRDefault="00000000">
      <w:pPr>
        <w:spacing w:line="360" w:lineRule="auto"/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 протоколу внутридокументных соотношений.</w:t>
      </w:r>
    </w:p>
    <w:p w14:paraId="5075715F" w14:textId="221307CB" w:rsidR="00900F47" w:rsidRDefault="00000000">
      <w:pPr>
        <w:spacing w:line="360" w:lineRule="auto"/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По форме № 0503</w:t>
      </w:r>
      <w:r w:rsidR="00F17477"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69 «Кредиторская задолженность» по счету бюджетного учета 130301001 </w:t>
      </w:r>
    </w:p>
    <w:p w14:paraId="448B27C6" w14:textId="04A4BB7C" w:rsidR="00900F47" w:rsidRDefault="00000000">
      <w:pPr>
        <w:spacing w:line="360" w:lineRule="auto"/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  - на начало года. Это сумма начислений за вторую половину декабря 202</w:t>
      </w:r>
      <w:r w:rsidR="009F0790"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года, начислена 31 декабря 202</w:t>
      </w:r>
      <w:r w:rsidR="009F079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4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года и оплачена в январе 202</w:t>
      </w:r>
      <w:r w:rsidR="009F0790">
        <w:rPr>
          <w:rFonts w:ascii="Times New Roman" w:eastAsia="Times New Roman" w:hAnsi="Times New Roman" w:cs="Times New Roman"/>
          <w:color w:val="000000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года.</w:t>
      </w:r>
    </w:p>
    <w:p w14:paraId="29819DBD" w14:textId="20D52EF8" w:rsidR="00900F47" w:rsidRDefault="00000000">
      <w:pPr>
        <w:spacing w:line="360" w:lineRule="auto"/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   - на конец года. Это сумма начислений за вторую половину декабря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2024  года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начислена 31 декабря 2024</w:t>
      </w:r>
      <w:r w:rsidR="009F079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года и оплачена в январе 202</w:t>
      </w:r>
      <w:r w:rsidR="009F0790">
        <w:rPr>
          <w:rFonts w:ascii="Times New Roman" w:eastAsia="Times New Roman" w:hAnsi="Times New Roman" w:cs="Times New Roman"/>
          <w:color w:val="000000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года </w:t>
      </w:r>
    </w:p>
    <w:p w14:paraId="6C8D2816" w14:textId="77777777" w:rsidR="00900F47" w:rsidRDefault="00000000">
      <w:pPr>
        <w:spacing w:line="360" w:lineRule="auto"/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Указанная выше задолженность является текущей, поэтому не поставлена в просроченную задолженность.</w:t>
      </w:r>
    </w:p>
    <w:p w14:paraId="7E47B851" w14:textId="77777777" w:rsidR="00900F47" w:rsidRDefault="00000000">
      <w:pPr>
        <w:spacing w:line="360" w:lineRule="auto"/>
        <w:ind w:firstLine="700"/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Раздел 5. Прочие вопросы деятельности.</w:t>
      </w:r>
    </w:p>
    <w:p w14:paraId="20770406" w14:textId="77777777" w:rsidR="00900F47" w:rsidRDefault="00000000">
      <w:pPr>
        <w:spacing w:line="360" w:lineRule="auto"/>
        <w:ind w:firstLine="700"/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14:paraId="10E212C1" w14:textId="77777777" w:rsidR="00900F47" w:rsidRDefault="00000000">
      <w:pPr>
        <w:spacing w:line="360" w:lineRule="auto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                           Ведение бюджетного учёта в органах местного самоуправления МО «Гдовский район», осуществляется в соответствии с:</w:t>
      </w:r>
    </w:p>
    <w:p w14:paraId="4BF62EE9" w14:textId="77777777" w:rsidR="00900F47" w:rsidRDefault="00000000">
      <w:pPr>
        <w:spacing w:line="360" w:lineRule="auto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- Бюджетным кодексом РФ (далее - БК РФ); - Федеральный закон от 06.12.2011 № 402-ФЗ "О бухгалтерском учете" (далее - Закон № 402-ФЗ); </w:t>
      </w:r>
    </w:p>
    <w:p w14:paraId="3E726E58" w14:textId="77777777" w:rsidR="00900F47" w:rsidRDefault="00000000">
      <w:pPr>
        <w:spacing w:line="360" w:lineRule="auto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Федеральным законом от 12.01.1996 № 7-ФЗ "О некоммерческих организациях" (далее - Закон № 7-ФЗ);</w:t>
      </w:r>
    </w:p>
    <w:p w14:paraId="47000DAB" w14:textId="77777777" w:rsidR="00900F47" w:rsidRDefault="00000000">
      <w:pPr>
        <w:spacing w:line="360" w:lineRule="auto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- Приказом Министерства финансов Российской Федерации от 01.12.2010 № 157н "Об утверждении Единого плана счетов бухгалтерского учета для органов государственной власти (государственных органов), органов местного самоуправления, органов управления государственными внебюджетными фондами, государственных академий наук, государственных (муниципальных) учреждений и Инструкции по его применению";</w:t>
      </w:r>
    </w:p>
    <w:p w14:paraId="681941F2" w14:textId="77777777" w:rsidR="00900F47" w:rsidRDefault="00000000">
      <w:pPr>
        <w:spacing w:line="360" w:lineRule="auto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- Приказом Министерства финансов Российской Федерации от 06.12.2010 № 162н "Об утверждении Плана счетов бюджетного учета и Инструкции по его применению»;</w:t>
      </w:r>
    </w:p>
    <w:p w14:paraId="2C03BF2D" w14:textId="77777777" w:rsidR="00900F47" w:rsidRDefault="00000000">
      <w:pPr>
        <w:spacing w:line="360" w:lineRule="auto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- Федеральным стандартом бухгалтерского учета для организаций государственного сектора "Концептуальные основы бухгалтерского учета и отчетности организаций государственного сектора", утвержденный Приказом Минфина России от 31.12.2016 № 256н (далее - СГС "Концептуальные основы");</w:t>
      </w:r>
    </w:p>
    <w:p w14:paraId="26C9E828" w14:textId="77777777" w:rsidR="00900F47" w:rsidRDefault="00000000">
      <w:pPr>
        <w:spacing w:line="360" w:lineRule="auto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- Федеральным стандартом бухгалтерского учета для организаций государственного сектора "Основные средства", утвержденный Приказом Минфина России от 31.12.2016 № 257н (далее - СГС "Основные средства"); </w:t>
      </w:r>
    </w:p>
    <w:p w14:paraId="2ADC12F6" w14:textId="77777777" w:rsidR="00900F47" w:rsidRDefault="00000000">
      <w:pPr>
        <w:spacing w:line="360" w:lineRule="auto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Федеральным стандартом бухгалтерского учета для организаций государственного сектора "Аренда", утвержденный Приказом Минфина России от 31.12.2016 № 258н (далее - СГС "Аренда");</w:t>
      </w:r>
    </w:p>
    <w:p w14:paraId="57D02555" w14:textId="77777777" w:rsidR="00900F47" w:rsidRDefault="00000000">
      <w:pPr>
        <w:spacing w:line="360" w:lineRule="auto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 - Федеральным стандартом бухгалтерского учета для организаций государственного сектора "Обесценение активов", утвержденный Приказом Минфина России от 31.12.2016 № 259н (далее - СГС "Обесценение активов");</w:t>
      </w:r>
    </w:p>
    <w:p w14:paraId="67351008" w14:textId="77777777" w:rsidR="00900F47" w:rsidRDefault="00000000">
      <w:pPr>
        <w:spacing w:line="360" w:lineRule="auto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- Федеральным стандартом бухгалтерского учета для организаций государственного сектора "Представление бухгалтерской (финансовой) отчетности", утвержденный Приказом Минфина России от 31.12.2016 № 260н (далее - СГС "Представление отчетности");</w:t>
      </w:r>
    </w:p>
    <w:p w14:paraId="79B50128" w14:textId="77777777" w:rsidR="00900F47" w:rsidRDefault="00000000">
      <w:pPr>
        <w:spacing w:line="360" w:lineRule="auto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- Федеральным стандартом бухгалтерского учета для организаций государственного сектора "Отчет о движении денежных средств", утвержденный Приказом Минфина России от 30.12.2017 № 278н (далее - СГС "Отчет о движении денежных средств");</w:t>
      </w:r>
    </w:p>
    <w:p w14:paraId="2FFA5E35" w14:textId="77777777" w:rsidR="00900F47" w:rsidRDefault="00000000">
      <w:pPr>
        <w:spacing w:line="360" w:lineRule="auto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- Федеральным стандартом бухгалтерского учета для организаций государственного сектора "Учетная политика, оценочные значения и ошибки", утвержденный Приказом Минфина России от 30.12.2017 № 274н (далее - СГС "Учетная политика"); </w:t>
      </w:r>
    </w:p>
    <w:p w14:paraId="32FCE8B4" w14:textId="77777777" w:rsidR="00900F47" w:rsidRDefault="00000000">
      <w:pPr>
        <w:spacing w:line="360" w:lineRule="auto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Федеральным стандартом бухгалтерского учета для организаций государственного сектора "События после отчетной даты", утвержденный Приказом Минфина России от 30.12.2017 № 275н (далее - СГС "События после отчетной даты");</w:t>
      </w:r>
    </w:p>
    <w:p w14:paraId="2B7805E0" w14:textId="77777777" w:rsidR="00900F47" w:rsidRDefault="00000000">
      <w:pPr>
        <w:spacing w:line="360" w:lineRule="auto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- Федеральным стандартом бухгалтерского учета для организаций государственного сектора "Резервы. Раскрытие информации об условных обязательствах и условных активах", утвержденный Приказом Минфина России от 30.05.2018 № 124н (далее - СГС "Резервы"); </w:t>
      </w:r>
    </w:p>
    <w:p w14:paraId="36863CF7" w14:textId="77777777" w:rsidR="00900F47" w:rsidRDefault="00000000">
      <w:pPr>
        <w:spacing w:line="360" w:lineRule="auto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Федеральным стандартом бухгалтерского учета для организаций государственного сектора "Долгосрочные договоры", утвержденный Приказом Минфина России от 29.06.2018 № 145н (далее - СГС "Долгосрочные договоры");</w:t>
      </w:r>
    </w:p>
    <w:p w14:paraId="56DD9A5C" w14:textId="77777777" w:rsidR="00900F47" w:rsidRDefault="00000000">
      <w:pPr>
        <w:spacing w:line="360" w:lineRule="auto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- Федеральным стандартом бухгалтерского учета для организаций государственного сектора "Запасы", утвержденный Приказом Минфина России от 07.12.2018№ 256н (далее - СГС "Запасы");</w:t>
      </w:r>
    </w:p>
    <w:p w14:paraId="0E7791F8" w14:textId="77777777" w:rsidR="00900F47" w:rsidRDefault="00000000">
      <w:pPr>
        <w:spacing w:after="140" w:line="360" w:lineRule="auto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- Приказом Минфина России от 30.03.2015 № 52н "Об утверждении форм первичных учетных документов и регистров бухгалтерского учета, применяемых органами государственной власти (государственными органами), органами местного самоуправления, органами управления государственными внебюджетными фондами, государственными (муниципальными) учреждениями, и Методических указаний по их применению" (далее - Приказ Минфина России № 52н).           </w:t>
      </w:r>
    </w:p>
    <w:p w14:paraId="1C2782B4" w14:textId="77777777" w:rsidR="00900F47" w:rsidRDefault="00000000">
      <w:pPr>
        <w:spacing w:after="140" w:line="360" w:lineRule="auto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      В связи с отсутствием числовых показателей в составе годовой консолидированной отчетности за 2023 год не представлены следующие формы:</w:t>
      </w:r>
    </w:p>
    <w:p w14:paraId="32CE024B" w14:textId="77777777" w:rsidR="00900F47" w:rsidRDefault="00000000">
      <w:pPr>
        <w:spacing w:after="140" w:line="360" w:lineRule="auto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                     - № 0503125 по счетам: 130121000, 130121710, 130121810, 130131000, 130131710, 130131810, 130251000, 130251831, 130305731, 130406000.</w:t>
      </w:r>
    </w:p>
    <w:p w14:paraId="243AB4FD" w14:textId="77777777" w:rsidR="00900F47" w:rsidRDefault="00000000">
      <w:pPr>
        <w:spacing w:after="140" w:line="360" w:lineRule="auto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                      - №0503295.</w:t>
      </w:r>
    </w:p>
    <w:p w14:paraId="7B3E1B28" w14:textId="77777777" w:rsidR="00900F47" w:rsidRDefault="00000000">
      <w:pPr>
        <w:spacing w:line="360" w:lineRule="auto"/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Кассовое обслуживание исполнения местного бюджета осуществляется Управлением Федерального казначейства по Псковской области. </w:t>
      </w:r>
    </w:p>
    <w:p w14:paraId="18A4D827" w14:textId="77777777" w:rsidR="00900F47" w:rsidRDefault="00000000">
      <w:pPr>
        <w:spacing w:line="360" w:lineRule="auto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              К протоколу проверки внутридокументных контрольных соотношений по формам: </w:t>
      </w:r>
    </w:p>
    <w:p w14:paraId="07050525" w14:textId="77777777" w:rsidR="00900F47" w:rsidRDefault="00000000">
      <w:pPr>
        <w:spacing w:line="360" w:lineRule="auto"/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1. .0503368 G «Сведениях о движении нефинансовых активов консолидированного бюджета» стр. 440. По данной строке отражено движение непроизведенных активов (земля) в составе имущества казны.</w:t>
      </w:r>
    </w:p>
    <w:p w14:paraId="66A32006" w14:textId="77777777" w:rsidR="00900F47" w:rsidRDefault="00000000">
      <w:pPr>
        <w:spacing w:line="360" w:lineRule="auto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                Для обеспечения соблюдения законодательства Российской Федерации, нормативных правовых актов и иных актов, регулирующих финансово-хозяйственную деятельность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учреждениях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проводится внутренний финансовый контроль.</w:t>
      </w:r>
    </w:p>
    <w:p w14:paraId="1B10803E" w14:textId="77777777" w:rsidR="00900F47" w:rsidRDefault="00000000">
      <w:pPr>
        <w:spacing w:line="360" w:lineRule="auto"/>
        <w:ind w:firstLine="54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Задачами внутреннего финансового контроля:</w:t>
      </w:r>
    </w:p>
    <w:p w14:paraId="631479E0" w14:textId="77777777" w:rsidR="00900F47" w:rsidRDefault="00000000">
      <w:pPr>
        <w:spacing w:line="360" w:lineRule="auto"/>
        <w:ind w:firstLine="54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установление соответствия проводимых финансово-хозяйственных операций требованиям НПА и учетной политики учреждений; </w:t>
      </w:r>
    </w:p>
    <w:p w14:paraId="23947EC9" w14:textId="77777777" w:rsidR="00900F47" w:rsidRDefault="00000000">
      <w:pPr>
        <w:spacing w:line="360" w:lineRule="auto"/>
        <w:ind w:firstLine="54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установление полноты и достоверности отражения совершенных финансово-хозяйственных операций в учете и отчетности;</w:t>
      </w:r>
    </w:p>
    <w:p w14:paraId="12D0BAE4" w14:textId="77777777" w:rsidR="00900F47" w:rsidRDefault="00000000">
      <w:pPr>
        <w:spacing w:line="360" w:lineRule="auto"/>
        <w:ind w:firstLine="54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предупреждение и пресечение финансовых нарушений в процессе финансово-хозяйственной деятельности;</w:t>
      </w:r>
    </w:p>
    <w:p w14:paraId="6C9E7672" w14:textId="77777777" w:rsidR="00900F47" w:rsidRDefault="00000000">
      <w:pPr>
        <w:spacing w:line="360" w:lineRule="auto"/>
        <w:ind w:firstLine="54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осуществление контроля за сохранностью имущества.</w:t>
      </w:r>
    </w:p>
    <w:p w14:paraId="1632E768" w14:textId="77777777" w:rsidR="00900F47" w:rsidRDefault="00000000">
      <w:pPr>
        <w:spacing w:line="360" w:lineRule="auto"/>
        <w:ind w:firstLine="54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Объекты внутреннего финансового контроля:</w:t>
      </w:r>
    </w:p>
    <w:p w14:paraId="39E43B27" w14:textId="77777777" w:rsidR="00900F47" w:rsidRDefault="00000000">
      <w:pPr>
        <w:spacing w:line="360" w:lineRule="auto"/>
        <w:ind w:firstLine="54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плановые документы (сметы и иные плановые документы);</w:t>
      </w:r>
    </w:p>
    <w:p w14:paraId="03BE0DC1" w14:textId="77777777" w:rsidR="00900F47" w:rsidRDefault="00000000">
      <w:pPr>
        <w:spacing w:line="360" w:lineRule="auto"/>
        <w:ind w:firstLine="54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договоры (контракты) на приобретение товаров (работ, услуг);</w:t>
      </w:r>
    </w:p>
    <w:p w14:paraId="2D225CA3" w14:textId="77777777" w:rsidR="00900F47" w:rsidRDefault="00000000">
      <w:pPr>
        <w:spacing w:line="360" w:lineRule="auto"/>
        <w:ind w:firstLine="54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приказы (распоряжения) руководителя;</w:t>
      </w:r>
    </w:p>
    <w:p w14:paraId="1A48A38C" w14:textId="77777777" w:rsidR="00900F47" w:rsidRDefault="00000000">
      <w:pPr>
        <w:spacing w:line="360" w:lineRule="auto"/>
        <w:ind w:firstLine="54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первичные учетные документы и регистры учета;</w:t>
      </w:r>
    </w:p>
    <w:p w14:paraId="6FB6EC87" w14:textId="77777777" w:rsidR="00900F47" w:rsidRDefault="00000000">
      <w:pPr>
        <w:spacing w:line="360" w:lineRule="auto"/>
        <w:ind w:firstLine="54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хозяйственные операции, отраженные в учете;</w:t>
      </w:r>
    </w:p>
    <w:p w14:paraId="579CD97F" w14:textId="77777777" w:rsidR="00900F47" w:rsidRDefault="00000000">
      <w:pPr>
        <w:spacing w:line="360" w:lineRule="auto"/>
        <w:ind w:firstLine="54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бухгалтерская (бюджетная, финансовая), налоговая, статистическая и иная отчетность.</w:t>
      </w:r>
    </w:p>
    <w:p w14:paraId="3750D10D" w14:textId="77777777" w:rsidR="00900F47" w:rsidRDefault="00000000">
      <w:pPr>
        <w:spacing w:line="360" w:lineRule="auto"/>
        <w:ind w:firstLine="54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Нарушения, которые выявляются в ходе внутреннего финансового контроля, сразу устраняются.</w:t>
      </w:r>
    </w:p>
    <w:p w14:paraId="3270B97D" w14:textId="77777777" w:rsidR="00900F47" w:rsidRDefault="00000000">
      <w:pPr>
        <w:spacing w:line="360" w:lineRule="auto"/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Кроме внутреннего финансового контроля, в учреждениях проводятся внешние контрольные мероприятия. Для этих целей при Администрации Гдовского района создан Контрольно-ревизионный отдел (Решение Собрания Депутатов Гдовского района от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26.02.2015 года № 202) и Контрольно-счетная палата (Решение Собрания Депутатов Гдовского района от 28.10.2014 года № 174). </w:t>
      </w:r>
    </w:p>
    <w:p w14:paraId="2988BB1E" w14:textId="77777777" w:rsidR="00900F47" w:rsidRDefault="00000000">
      <w:pPr>
        <w:spacing w:line="360" w:lineRule="auto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            Контрольно-счетная палата осуществляет внешний муниципальный финансовый контроль:</w:t>
      </w:r>
    </w:p>
    <w:p w14:paraId="7D7F250B" w14:textId="77777777" w:rsidR="00900F47" w:rsidRDefault="00000000">
      <w:pPr>
        <w:spacing w:line="360" w:lineRule="auto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            - в отношении органов местного самоуправления и муниципальных органов, муниципальных учреждений и муниципальных предприятий, а также иных организаций, если они используют муниципальное имущество;</w:t>
      </w:r>
    </w:p>
    <w:p w14:paraId="11BD0B37" w14:textId="77777777" w:rsidR="00900F47" w:rsidRDefault="00000000">
      <w:pPr>
        <w:spacing w:line="360" w:lineRule="auto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             - в отношении иных организаций путем осуществления проверки соблюдения условий получения ими субсидий, кредитов, гарантий за счет бюджета района в порядке контроля за деятельностью ГРБС (главных распорядителей бюджетных средств) и получателей бюджетных средств, предоставивших указанные средства, в случаях, если возможность проверок установлена в договорах о предоставлении субсидий, кредитов, гарантий;</w:t>
      </w:r>
    </w:p>
    <w:p w14:paraId="1C63E5F8" w14:textId="77777777" w:rsidR="00900F47" w:rsidRDefault="00000000">
      <w:pPr>
        <w:spacing w:line="360" w:lineRule="auto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                - в отношении иных организаций, индивидуальных предпринимателей и физических лиц в случаях, установленных статьей 266.1 Бюджетного кодекса РФ.</w:t>
      </w:r>
    </w:p>
    <w:p w14:paraId="3F7A1C48" w14:textId="77777777" w:rsidR="00900F47" w:rsidRDefault="00000000">
      <w:pPr>
        <w:spacing w:line="360" w:lineRule="auto"/>
        <w:ind w:right="-28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                   Внешние проверки были проведены после заключения соглашений о передаче Контрольно-счетной палате полномочий по внешнему муниципальному финансовому контролю.</w:t>
      </w:r>
    </w:p>
    <w:p w14:paraId="4A9BD10B" w14:textId="77777777" w:rsidR="00900F47" w:rsidRDefault="00000000">
      <w:pPr>
        <w:spacing w:line="360" w:lineRule="auto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                         Подготовленные акты по результатам проведенных контрольных мероприятий и заключения по результатам экспертно-аналитических мероприятий направлялись в адрес руководителей проверяемых объектов. По выявленным в ходе проверок нарушениям были даны рекомендации по их устранению и привлечению к дисциплинарной ответственности работников виновных в допущенных нарушениях, а также в обязательном порядке предложено представить в Контрольно-счетную палату информацию по выполнению данных рекомендаций.</w:t>
      </w:r>
    </w:p>
    <w:p w14:paraId="56AF797F" w14:textId="77777777" w:rsidR="00900F47" w:rsidRDefault="00000000">
      <w:pPr>
        <w:spacing w:line="360" w:lineRule="auto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             Согласно ст.11 Положения о КСП информация по результатам проверок направлялась в адрес Главы Гдовского района и Собрания депутатов Гдовского района.</w:t>
      </w:r>
    </w:p>
    <w:p w14:paraId="24D4E98F" w14:textId="77777777" w:rsidR="00900F47" w:rsidRDefault="00000000">
      <w:pPr>
        <w:spacing w:line="360" w:lineRule="auto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             Инвентаризация имущества и обязательств бюджетными учреждениями Гдовского района проводится в соответствии с требованиями </w:t>
      </w:r>
      <w:hyperlink r:id="rId5">
        <w:r>
          <w:rPr>
            <w:rStyle w:val="a4"/>
            <w:rFonts w:ascii="Calibri" w:eastAsia="Calibri" w:hAnsi="Calibri" w:cs="Calibri"/>
            <w:color w:val="000000"/>
            <w:szCs w:val="24"/>
            <w:u w:val="none"/>
          </w:rPr>
          <w:t>ст. 11</w:t>
        </w:r>
      </w:hyperlink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Федерального закона N 402-ФЗ, </w:t>
      </w:r>
      <w:hyperlink r:id="rId6">
        <w:r>
          <w:rPr>
            <w:rStyle w:val="a4"/>
            <w:rFonts w:ascii="Calibri" w:eastAsia="Calibri" w:hAnsi="Calibri" w:cs="Calibri"/>
            <w:color w:val="000000"/>
            <w:szCs w:val="24"/>
            <w:u w:val="none"/>
          </w:rPr>
          <w:t>п. п. 6</w:t>
        </w:r>
      </w:hyperlink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hyperlink r:id="rId7">
        <w:r>
          <w:rPr>
            <w:rStyle w:val="a4"/>
            <w:rFonts w:ascii="Calibri" w:eastAsia="Calibri" w:hAnsi="Calibri" w:cs="Calibri"/>
            <w:color w:val="000000"/>
            <w:szCs w:val="24"/>
            <w:u w:val="none"/>
          </w:rPr>
          <w:t>20</w:t>
        </w:r>
      </w:hyperlink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Инструкции N 157н, Методических </w:t>
      </w:r>
      <w:hyperlink r:id="rId8">
        <w:r>
          <w:rPr>
            <w:rStyle w:val="a4"/>
            <w:rFonts w:ascii="Calibri" w:eastAsia="Calibri" w:hAnsi="Calibri" w:cs="Calibri"/>
            <w:color w:val="000000"/>
            <w:szCs w:val="24"/>
            <w:u w:val="none"/>
          </w:rPr>
          <w:t>указаний</w:t>
        </w:r>
      </w:hyperlink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 инвентаризации имущества и финансовых обязательств, утвержденных Приказом Минфина России от 13.06.1995 N 49.</w:t>
      </w:r>
    </w:p>
    <w:p w14:paraId="1710E66C" w14:textId="77777777" w:rsidR="00900F47" w:rsidRDefault="00000000">
      <w:pPr>
        <w:spacing w:line="360" w:lineRule="auto"/>
        <w:ind w:firstLine="54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Целями инвентаризации являются выявление фактического наличия имущества, сопоставление с данными бухгалтерского учета и проверка полноты отражения в бухгалтерском учете обязательств.</w:t>
      </w:r>
    </w:p>
    <w:p w14:paraId="7E647E0B" w14:textId="77777777" w:rsidR="00900F47" w:rsidRDefault="00000000">
      <w:pPr>
        <w:spacing w:line="360" w:lineRule="auto"/>
        <w:ind w:firstLine="54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Инвентаризация имущества и обязательств проводится обязательно:</w:t>
      </w:r>
    </w:p>
    <w:p w14:paraId="704470C4" w14:textId="77777777" w:rsidR="00900F47" w:rsidRDefault="00000000">
      <w:pPr>
        <w:spacing w:line="360" w:lineRule="auto"/>
        <w:ind w:firstLine="54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при передаче имущества в аренду, выкупе, продаже;</w:t>
      </w:r>
    </w:p>
    <w:p w14:paraId="0CA70A50" w14:textId="77777777" w:rsidR="00900F47" w:rsidRDefault="00000000">
      <w:pPr>
        <w:spacing w:line="360" w:lineRule="auto"/>
        <w:ind w:firstLine="54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- перед составлением годовой бухгалтерской отчетности</w:t>
      </w:r>
    </w:p>
    <w:p w14:paraId="7F436352" w14:textId="77777777" w:rsidR="00900F47" w:rsidRDefault="00000000">
      <w:pPr>
        <w:spacing w:line="360" w:lineRule="auto"/>
        <w:ind w:firstLine="54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при смене материально ответственных лиц (на день приемки-передачи дел);</w:t>
      </w:r>
    </w:p>
    <w:p w14:paraId="57462CD6" w14:textId="77777777" w:rsidR="00900F47" w:rsidRDefault="00000000">
      <w:pPr>
        <w:spacing w:line="360" w:lineRule="auto"/>
        <w:ind w:firstLine="54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при установлении фактов хищений или злоупотреблений, а также порчи ценностей;</w:t>
      </w:r>
    </w:p>
    <w:p w14:paraId="3A32E4E2" w14:textId="77777777" w:rsidR="00900F47" w:rsidRDefault="00000000">
      <w:pPr>
        <w:spacing w:line="360" w:lineRule="auto"/>
        <w:ind w:firstLine="54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в случае стихийных бедствий, пожара, аварий или других чрезвычайных ситуаций, вызванных экстремальными условиями;</w:t>
      </w:r>
    </w:p>
    <w:p w14:paraId="4D839575" w14:textId="77777777" w:rsidR="00900F47" w:rsidRDefault="00000000">
      <w:pPr>
        <w:spacing w:line="360" w:lineRule="auto"/>
        <w:ind w:firstLine="54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       Ежемесячно подлежат инвентаризации наличные денежные средства, денежные документы и бланки строгой отчетности, находящиеся в кассе бюджетного учреждения. </w:t>
      </w:r>
    </w:p>
    <w:p w14:paraId="4C097DCC" w14:textId="77777777" w:rsidR="00900F47" w:rsidRDefault="00000000">
      <w:pPr>
        <w:spacing w:before="240" w:after="240" w:line="360" w:lineRule="auto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                 В Финансовом управлении Гдовского района используются программные продукты Бюджет-КС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Для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сводов отчетности используется программный продукт СВОД-КС и СВОД-СМАРТ.</w:t>
      </w:r>
    </w:p>
    <w:tbl>
      <w:tblPr>
        <w:tblW w:w="0" w:type="auto"/>
        <w:tblInd w:w="96" w:type="dxa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24"/>
        <w:gridCol w:w="4416"/>
        <w:gridCol w:w="2154"/>
      </w:tblGrid>
      <w:tr w:rsidR="00900F47" w14:paraId="6EDFD665" w14:textId="77777777">
        <w:trPr>
          <w:trHeight w:val="40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32BE236" w14:textId="77777777" w:rsidR="00900F47" w:rsidRDefault="00000000">
            <w:pPr>
              <w:spacing w:line="360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 Исполняющий обязанности </w:t>
            </w:r>
          </w:p>
          <w:p w14:paraId="6592090E" w14:textId="77777777" w:rsidR="00900F47" w:rsidRDefault="00000000">
            <w:pPr>
              <w:spacing w:line="360" w:lineRule="auto"/>
              <w:rPr>
                <w:color w:val="00000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начальника  управления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E725D51" w14:textId="3FEBF465" w:rsidR="00900F47" w:rsidRDefault="00000000">
            <w:pPr>
              <w:spacing w:line="360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  <w:r w:rsidR="00A235C4">
              <w:rPr>
                <w:noProof/>
              </w:rPr>
              <w:drawing>
                <wp:inline distT="0" distB="0" distL="0" distR="0" wp14:anchorId="5A0BA3FA" wp14:editId="0B9E8D22">
                  <wp:extent cx="2628900" cy="788035"/>
                  <wp:effectExtent l="0" t="0" r="0" b="0"/>
                  <wp:docPr id="2" name="Picture 1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FB2A70A2-359A-4AF9-ADE5-6C961E3E65EA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1">
                            <a:extLst>
                              <a:ext uri="{FF2B5EF4-FFF2-40B4-BE49-F238E27FC236}">
                                <a16:creationId xmlns:a16="http://schemas.microsoft.com/office/drawing/2014/main" id="{FB2A70A2-359A-4AF9-ADE5-6C961E3E65EA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28900" cy="7880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472B03C" w14:textId="77777777" w:rsidR="00900F47" w:rsidRDefault="00000000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Чумакова Наталья Михайловна</w:t>
            </w:r>
          </w:p>
        </w:tc>
      </w:tr>
      <w:tr w:rsidR="00900F47" w14:paraId="4445055B" w14:textId="77777777">
        <w:trPr>
          <w:trHeight w:val="281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C30D069" w14:textId="77777777" w:rsidR="00900F47" w:rsidRDefault="00000000">
            <w:pPr>
              <w:spacing w:line="360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7B81F65" w14:textId="77777777" w:rsidR="00900F47" w:rsidRDefault="00000000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(подпись)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D99119A" w14:textId="77777777" w:rsidR="00900F47" w:rsidRDefault="00000000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(расшифровка подписи)</w:t>
            </w:r>
          </w:p>
        </w:tc>
      </w:tr>
      <w:tr w:rsidR="00900F47" w14:paraId="2C609DEC" w14:textId="77777777">
        <w:trPr>
          <w:trHeight w:val="281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6EB47AE" w14:textId="77777777" w:rsidR="00900F47" w:rsidRDefault="00000000">
            <w:pPr>
              <w:spacing w:line="360" w:lineRule="auto"/>
              <w:rPr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Зам.начальника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управления-начальник </w:t>
            </w:r>
          </w:p>
          <w:p w14:paraId="2B29ACF6" w14:textId="77777777" w:rsidR="00900F47" w:rsidRDefault="00000000">
            <w:pPr>
              <w:spacing w:line="360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бюджетного отдела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8DD2F88" w14:textId="77777777" w:rsidR="00900F47" w:rsidRDefault="00000000">
            <w:pPr>
              <w:spacing w:line="360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8757043" w14:textId="77777777" w:rsidR="00900F47" w:rsidRDefault="00000000">
            <w:pPr>
              <w:spacing w:line="360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900F47" w14:paraId="01392860" w14:textId="77777777">
        <w:trPr>
          <w:trHeight w:val="281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1972993" w14:textId="77777777" w:rsidR="00900F47" w:rsidRDefault="00000000">
            <w:pPr>
              <w:spacing w:line="360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F22A0C6" w14:textId="77777777" w:rsidR="00900F47" w:rsidRDefault="00000000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(подпись)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E7ECADC" w14:textId="77777777" w:rsidR="00900F47" w:rsidRDefault="00000000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(расшифровка подписи)</w:t>
            </w:r>
          </w:p>
        </w:tc>
      </w:tr>
      <w:tr w:rsidR="00900F47" w14:paraId="7AA34899" w14:textId="77777777">
        <w:trPr>
          <w:trHeight w:val="281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8CEA52C" w14:textId="77777777" w:rsidR="00900F47" w:rsidRDefault="00000000">
            <w:pPr>
              <w:spacing w:line="360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900F47" w14:paraId="69D9BAE1" w14:textId="77777777">
        <w:trPr>
          <w:trHeight w:val="40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5250316" w14:textId="77777777" w:rsidR="00900F47" w:rsidRDefault="00000000">
            <w:pPr>
              <w:spacing w:line="360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Начальник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отдела(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главный бухгалтер):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7F461FF" w14:textId="4D318767" w:rsidR="00900F47" w:rsidRDefault="00000000">
            <w:pPr>
              <w:spacing w:line="360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  <w:r w:rsidR="00A235C4">
              <w:rPr>
                <w:noProof/>
              </w:rPr>
              <w:drawing>
                <wp:inline distT="0" distB="0" distL="0" distR="0" wp14:anchorId="00246066" wp14:editId="0E92E4B3">
                  <wp:extent cx="2628900" cy="788035"/>
                  <wp:effectExtent l="0" t="0" r="0" b="0"/>
                  <wp:docPr id="4" name="Picture 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BC46A4E7-A1A4-4C1D-9EEB-40C8A75CD64F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2">
                            <a:extLst>
                              <a:ext uri="{FF2B5EF4-FFF2-40B4-BE49-F238E27FC236}">
                                <a16:creationId xmlns:a16="http://schemas.microsoft.com/office/drawing/2014/main" id="{BC46A4E7-A1A4-4C1D-9EEB-40C8A75CD64F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28900" cy="7880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56048E7" w14:textId="77777777" w:rsidR="00900F47" w:rsidRDefault="00000000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Алексеева Татьяна Владимировна</w:t>
            </w:r>
          </w:p>
        </w:tc>
      </w:tr>
      <w:tr w:rsidR="00900F47" w14:paraId="02F755A9" w14:textId="77777777">
        <w:trPr>
          <w:trHeight w:val="281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0E33855" w14:textId="77777777" w:rsidR="00900F47" w:rsidRDefault="00000000">
            <w:pPr>
              <w:spacing w:line="360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7F4F29E" w14:textId="77777777" w:rsidR="00900F47" w:rsidRDefault="00000000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(подпись)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B0C53CA" w14:textId="77777777" w:rsidR="00900F47" w:rsidRDefault="00000000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(расшифровка подписи)</w:t>
            </w:r>
          </w:p>
        </w:tc>
      </w:tr>
    </w:tbl>
    <w:p w14:paraId="659DEFBC" w14:textId="77777777" w:rsidR="00900F47" w:rsidRDefault="00000000">
      <w:pPr>
        <w:rPr>
          <w:color w:val="000000"/>
        </w:rPr>
      </w:pPr>
      <w:r>
        <w:rPr>
          <w:rFonts w:ascii="Calibri" w:eastAsia="Calibri" w:hAnsi="Calibri" w:cs="Calibri"/>
          <w:color w:val="000000"/>
        </w:rPr>
        <w:t> </w:t>
      </w:r>
    </w:p>
    <w:p w14:paraId="7702FA1B" w14:textId="77777777" w:rsidR="00900F47" w:rsidRDefault="00900F47"/>
    <w:p w14:paraId="4841C37C" w14:textId="77777777" w:rsidR="00900F47" w:rsidRDefault="00000000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14:paraId="1A1DBB22" w14:textId="01A0C46C" w:rsidR="00A235C4" w:rsidRPr="00A235C4" w:rsidRDefault="00000000" w:rsidP="00A235C4">
      <w:pPr>
        <w:rPr>
          <w:rFonts w:ascii="Arial Cyr" w:eastAsia="Times New Roman" w:hAnsi="Arial Cyr" w:cs="Calibri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235C4" w:rsidRPr="00A235C4">
        <w:rPr>
          <w:rFonts w:ascii="Arial Cyr" w:eastAsia="Times New Roman" w:hAnsi="Arial Cyr" w:cs="Calibri"/>
          <w:color w:val="000000"/>
          <w:sz w:val="20"/>
          <w:szCs w:val="20"/>
        </w:rPr>
        <w:t xml:space="preserve">Документ подписан электронной подписью. </w:t>
      </w:r>
      <w:r w:rsidR="00A235C4" w:rsidRPr="00A235C4">
        <w:rPr>
          <w:rFonts w:ascii="Arial Cyr" w:eastAsia="Times New Roman" w:hAnsi="Arial Cyr" w:cs="Calibri"/>
          <w:color w:val="000000"/>
          <w:sz w:val="20"/>
          <w:szCs w:val="20"/>
        </w:rPr>
        <w:br/>
      </w:r>
      <w:proofErr w:type="gramStart"/>
      <w:r w:rsidR="00A235C4" w:rsidRPr="00A235C4">
        <w:rPr>
          <w:rFonts w:ascii="Arial Cyr" w:eastAsia="Times New Roman" w:hAnsi="Arial Cyr" w:cs="Calibri"/>
          <w:color w:val="000000"/>
          <w:sz w:val="20"/>
          <w:szCs w:val="20"/>
        </w:rPr>
        <w:t>Руководитель(</w:t>
      </w:r>
      <w:proofErr w:type="gramEnd"/>
      <w:r w:rsidR="00A235C4" w:rsidRPr="00A235C4">
        <w:rPr>
          <w:rFonts w:ascii="Arial Cyr" w:eastAsia="Times New Roman" w:hAnsi="Arial Cyr" w:cs="Calibri"/>
          <w:color w:val="000000"/>
          <w:sz w:val="20"/>
          <w:szCs w:val="20"/>
        </w:rPr>
        <w:t>Чумакова Наталья Михайловна, Сертификат: 40CD85CF6AFA926E045DFF667A7B921C, Действителен: с 06.03.2025 по 30.05.2026),Главный бухгалтер(Алексеева Татьяна Владимировна, Сертификат: 1B31C7039BD926E4ECD99E518561CD8F, Действителен: с 29.01.2024 по 23.04.2025)</w:t>
      </w:r>
    </w:p>
    <w:p w14:paraId="6504CB33" w14:textId="7026EEC2" w:rsidR="00900F47" w:rsidRDefault="00900F47" w:rsidP="00A235C4"/>
    <w:sectPr w:rsidR="00900F47" w:rsidSect="00577753">
      <w:pgSz w:w="12240" w:h="15840"/>
      <w:pgMar w:top="851" w:right="850" w:bottom="851" w:left="1700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Cyr">
    <w:panose1 w:val="020B0604020202020204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1F35125"/>
    <w:multiLevelType w:val="hybridMultilevel"/>
    <w:tmpl w:val="3F20415E"/>
    <w:lvl w:ilvl="0" w:tplc="2EDADEDE">
      <w:start w:val="1"/>
      <w:numFmt w:val="decimal"/>
      <w:lvlText w:val="%1."/>
      <w:lvlJc w:val="left"/>
      <w:pPr>
        <w:ind w:left="720" w:hanging="360"/>
      </w:pPr>
    </w:lvl>
    <w:lvl w:ilvl="1" w:tplc="2035BF72">
      <w:start w:val="1"/>
      <w:numFmt w:val="decimal"/>
      <w:lvlText w:val="%2."/>
      <w:lvlJc w:val="left"/>
      <w:pPr>
        <w:ind w:left="1440" w:hanging="360"/>
      </w:pPr>
    </w:lvl>
    <w:lvl w:ilvl="2" w:tplc="6D71C319">
      <w:start w:val="1"/>
      <w:numFmt w:val="decimal"/>
      <w:lvlText w:val="%3."/>
      <w:lvlJc w:val="left"/>
      <w:pPr>
        <w:ind w:left="2160" w:hanging="360"/>
      </w:pPr>
    </w:lvl>
    <w:lvl w:ilvl="3" w:tplc="6EF5B0CA">
      <w:start w:val="1"/>
      <w:numFmt w:val="decimal"/>
      <w:lvlText w:val="%4."/>
      <w:lvlJc w:val="left"/>
      <w:pPr>
        <w:ind w:left="2880" w:hanging="360"/>
      </w:pPr>
    </w:lvl>
    <w:lvl w:ilvl="4" w:tplc="3F0CE5B3">
      <w:start w:val="1"/>
      <w:numFmt w:val="decimal"/>
      <w:lvlText w:val="%5."/>
      <w:lvlJc w:val="left"/>
      <w:pPr>
        <w:ind w:left="3600" w:hanging="360"/>
      </w:pPr>
    </w:lvl>
    <w:lvl w:ilvl="5" w:tplc="2B2C48A1">
      <w:start w:val="1"/>
      <w:numFmt w:val="decimal"/>
      <w:lvlText w:val="%6."/>
      <w:lvlJc w:val="left"/>
      <w:pPr>
        <w:ind w:left="4320" w:hanging="360"/>
      </w:pPr>
    </w:lvl>
    <w:lvl w:ilvl="6" w:tplc="5E00F239">
      <w:start w:val="1"/>
      <w:numFmt w:val="decimal"/>
      <w:lvlText w:val="%7."/>
      <w:lvlJc w:val="left"/>
      <w:pPr>
        <w:ind w:left="5040" w:hanging="360"/>
      </w:pPr>
    </w:lvl>
    <w:lvl w:ilvl="7" w:tplc="1D34AEFF">
      <w:start w:val="1"/>
      <w:numFmt w:val="decimal"/>
      <w:lvlText w:val="%8."/>
      <w:lvlJc w:val="left"/>
      <w:pPr>
        <w:ind w:left="5760" w:hanging="360"/>
      </w:pPr>
    </w:lvl>
    <w:lvl w:ilvl="8" w:tplc="0BCF75B1">
      <w:start w:val="1"/>
      <w:numFmt w:val="decimal"/>
      <w:lvlText w:val="%9."/>
      <w:lvlJc w:val="left"/>
      <w:pPr>
        <w:ind w:left="6480" w:hanging="360"/>
      </w:pPr>
    </w:lvl>
  </w:abstractNum>
  <w:num w:numId="1" w16cid:durableId="12792911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6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0F47"/>
    <w:rsid w:val="00011F9C"/>
    <w:rsid w:val="00027815"/>
    <w:rsid w:val="00035610"/>
    <w:rsid w:val="000A2439"/>
    <w:rsid w:val="000D7B61"/>
    <w:rsid w:val="0011290B"/>
    <w:rsid w:val="001C2542"/>
    <w:rsid w:val="002B1031"/>
    <w:rsid w:val="002B205D"/>
    <w:rsid w:val="0034119D"/>
    <w:rsid w:val="0037675C"/>
    <w:rsid w:val="003A3A26"/>
    <w:rsid w:val="003A476A"/>
    <w:rsid w:val="004B3DB2"/>
    <w:rsid w:val="004B56B0"/>
    <w:rsid w:val="004E4230"/>
    <w:rsid w:val="00540030"/>
    <w:rsid w:val="005538F4"/>
    <w:rsid w:val="00577753"/>
    <w:rsid w:val="005C59C6"/>
    <w:rsid w:val="006163D5"/>
    <w:rsid w:val="006447EA"/>
    <w:rsid w:val="00653436"/>
    <w:rsid w:val="006A7B1C"/>
    <w:rsid w:val="007A1A7C"/>
    <w:rsid w:val="00833DA6"/>
    <w:rsid w:val="0086023C"/>
    <w:rsid w:val="00894EEB"/>
    <w:rsid w:val="00900F47"/>
    <w:rsid w:val="009D5A5E"/>
    <w:rsid w:val="009F0790"/>
    <w:rsid w:val="00A2055D"/>
    <w:rsid w:val="00A235C4"/>
    <w:rsid w:val="00A8593F"/>
    <w:rsid w:val="00AD37D5"/>
    <w:rsid w:val="00AF3AEA"/>
    <w:rsid w:val="00BA6AC2"/>
    <w:rsid w:val="00C15AA5"/>
    <w:rsid w:val="00C922CE"/>
    <w:rsid w:val="00D004CA"/>
    <w:rsid w:val="00D142E1"/>
    <w:rsid w:val="00D15D91"/>
    <w:rsid w:val="00D5424C"/>
    <w:rsid w:val="00EB09DB"/>
    <w:rsid w:val="00EE5170"/>
    <w:rsid w:val="00F17477"/>
    <w:rsid w:val="00F20E56"/>
    <w:rsid w:val="00FE37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0B502F"/>
  <w15:docId w15:val="{2BF75E7E-F372-47C4-97D7-C2E16A5033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line number"/>
    <w:basedOn w:val="a0"/>
    <w:semiHidden/>
  </w:style>
  <w:style w:type="character" w:styleId="a4">
    <w:name w:val="Hyperlink"/>
    <w:rPr>
      <w:color w:val="0000FF"/>
      <w:u w:val="single"/>
    </w:rPr>
  </w:style>
  <w:style w:type="table" w:styleId="1">
    <w:name w:val="Table Simple 1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56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87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0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31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66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7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1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547D0C7752A84E24CB45BBFCCA3905B1E25DDCDAA271E1F65B5486EE4A75EF95E329596FBD32228g4VAI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1547D0C7752A84E24CB45BBFCCA3905B1E2DDFC0AC2F1E1F65B5486EE4A75EF95E329596FEgDV7I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1547D0C7752A84E24CB45BBFCCA3905B1E2DDFC0AC2F1E1F65B5486EE4A75EF95E329596FBD32628g4VBI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1547D0C7752A84E24CB45BBFCCA3905B1E22DAC1AA241E1F65B5486EE4A75EF95E329596FBD32328g4VBI" TargetMode="Externa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7EAADF"/>
      </a:accent1>
      <a:accent2>
        <a:srgbClr val="EA726F"/>
      </a:accent2>
      <a:accent3>
        <a:srgbClr val="A9D774"/>
      </a:accent3>
      <a:accent4>
        <a:srgbClr val="A78BC9"/>
      </a:accent4>
      <a:accent5>
        <a:srgbClr val="78CBE1"/>
      </a:accent5>
      <a:accent6>
        <a:srgbClr val="FCBF8C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mpd="sng" algn="ctr">
          <a:solidFill>
            <a:schemeClr val="phClr"/>
          </a:solidFill>
          <a:prstDash val="solid"/>
        </a:ln>
        <a:ln w="38100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316</TotalTime>
  <Pages>51</Pages>
  <Words>14591</Words>
  <Characters>83169</Characters>
  <Application>Microsoft Office Word</Application>
  <DocSecurity>0</DocSecurity>
  <Lines>693</Lines>
  <Paragraphs>195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44</cp:revision>
  <cp:lastPrinted>2025-03-18T12:16:00Z</cp:lastPrinted>
  <dcterms:created xsi:type="dcterms:W3CDTF">2025-03-18T07:10:00Z</dcterms:created>
  <dcterms:modified xsi:type="dcterms:W3CDTF">2025-03-18T12:17:00Z</dcterms:modified>
</cp:coreProperties>
</file>